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C03D7E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AC2D95" w:rsidRDefault="00AC2D95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AC2D95" w:rsidRDefault="00AC2D95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AC2D95" w:rsidRPr="000352E0" w:rsidRDefault="00AC2D95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40"/>
          <w:szCs w:val="24"/>
        </w:rPr>
      </w:pPr>
    </w:p>
    <w:p w:rsidR="0073654D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  <w:r w:rsidRPr="000352E0">
        <w:rPr>
          <w:rFonts w:ascii="Century Gothic" w:hAnsi="Century Gothic" w:cs="Arial"/>
          <w:b/>
          <w:bCs/>
          <w:sz w:val="40"/>
          <w:szCs w:val="24"/>
        </w:rPr>
        <w:t>LINEAMIENTOS PARA LA ELABORACIÓN DEL PROGRAMA A</w:t>
      </w:r>
      <w:r w:rsidR="00E41D81" w:rsidRPr="000352E0">
        <w:rPr>
          <w:rFonts w:ascii="Century Gothic" w:hAnsi="Century Gothic" w:cs="Arial"/>
          <w:b/>
          <w:bCs/>
          <w:sz w:val="40"/>
          <w:szCs w:val="24"/>
        </w:rPr>
        <w:t>NUAL DE MEJORA REGULATORIA 201</w:t>
      </w:r>
      <w:r w:rsidR="005201BB">
        <w:rPr>
          <w:rFonts w:ascii="Century Gothic" w:hAnsi="Century Gothic" w:cs="Arial"/>
          <w:b/>
          <w:bCs/>
          <w:sz w:val="40"/>
          <w:szCs w:val="24"/>
        </w:rPr>
        <w:t>6</w:t>
      </w:r>
    </w:p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</w:p>
    <w:p w:rsidR="00C03D7E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</w:p>
    <w:p w:rsidR="00AC2D95" w:rsidRDefault="00AC2D95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</w:p>
    <w:p w:rsidR="00AC2D95" w:rsidRDefault="00AC2D95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</w:p>
    <w:p w:rsidR="00AC2D95" w:rsidRPr="000352E0" w:rsidRDefault="00AC2D95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</w:p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</w:p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24"/>
        </w:rPr>
      </w:pPr>
    </w:p>
    <w:p w:rsidR="00C03D7E" w:rsidRPr="000352E0" w:rsidRDefault="00C03D7E" w:rsidP="00C03D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  <w:r w:rsidRPr="000352E0">
        <w:rPr>
          <w:rFonts w:ascii="Century Gothic" w:hAnsi="Century Gothic" w:cs="Arial"/>
          <w:b/>
          <w:bCs/>
          <w:sz w:val="28"/>
          <w:szCs w:val="24"/>
        </w:rPr>
        <w:t>DEPENDENCIAS</w:t>
      </w:r>
      <w:r w:rsidR="00957694" w:rsidRPr="000352E0">
        <w:rPr>
          <w:rFonts w:ascii="Century Gothic" w:hAnsi="Century Gothic" w:cs="Arial"/>
          <w:b/>
          <w:bCs/>
          <w:sz w:val="28"/>
          <w:szCs w:val="24"/>
        </w:rPr>
        <w:t xml:space="preserve"> Y</w:t>
      </w:r>
      <w:r w:rsidRPr="000352E0">
        <w:rPr>
          <w:rFonts w:ascii="Century Gothic" w:hAnsi="Century Gothic" w:cs="Arial"/>
          <w:b/>
          <w:bCs/>
          <w:sz w:val="28"/>
          <w:szCs w:val="24"/>
        </w:rPr>
        <w:t xml:space="preserve"> ORGANISMOS </w:t>
      </w:r>
      <w:r w:rsidR="00E460EA">
        <w:rPr>
          <w:rFonts w:ascii="Century Gothic" w:hAnsi="Century Gothic" w:cs="Arial"/>
          <w:b/>
          <w:bCs/>
          <w:sz w:val="28"/>
          <w:szCs w:val="24"/>
        </w:rPr>
        <w:t xml:space="preserve">PÚBLICOS </w:t>
      </w:r>
      <w:r w:rsidRPr="000352E0">
        <w:rPr>
          <w:rFonts w:ascii="Century Gothic" w:hAnsi="Century Gothic" w:cs="Arial"/>
          <w:b/>
          <w:bCs/>
          <w:sz w:val="28"/>
          <w:szCs w:val="24"/>
        </w:rPr>
        <w:t>DESCENTRALIZADOS DEL EJECUTIVO ESTATAL</w:t>
      </w:r>
    </w:p>
    <w:p w:rsidR="0073654D" w:rsidRPr="000352E0" w:rsidRDefault="0073654D" w:rsidP="005D28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C03D7E" w:rsidRPr="000352E0" w:rsidRDefault="00C03D7E">
      <w:pPr>
        <w:rPr>
          <w:rFonts w:ascii="Century Gothic" w:hAnsi="Century Gothic" w:cs="Arial"/>
          <w:b/>
          <w:bCs/>
          <w:sz w:val="24"/>
          <w:szCs w:val="24"/>
        </w:rPr>
      </w:pPr>
      <w:r w:rsidRPr="000352E0">
        <w:rPr>
          <w:rFonts w:ascii="Century Gothic" w:hAnsi="Century Gothic" w:cs="Arial"/>
          <w:b/>
          <w:bCs/>
          <w:sz w:val="24"/>
          <w:szCs w:val="24"/>
        </w:rPr>
        <w:br w:type="page"/>
      </w:r>
    </w:p>
    <w:p w:rsidR="004876BC" w:rsidRPr="000352E0" w:rsidRDefault="004876BC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8F651F" w:rsidRPr="008F651F" w:rsidRDefault="008F651F" w:rsidP="008F651F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4"/>
        </w:rPr>
      </w:pPr>
    </w:p>
    <w:p w:rsidR="008F651F" w:rsidRPr="000352E0" w:rsidRDefault="008F651F" w:rsidP="008F651F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  <w:r w:rsidRPr="000352E0">
        <w:rPr>
          <w:rFonts w:ascii="Century Gothic" w:hAnsi="Century Gothic" w:cs="Arial"/>
          <w:b/>
          <w:bCs/>
          <w:sz w:val="28"/>
          <w:szCs w:val="24"/>
        </w:rPr>
        <w:t>ÍNDICE</w:t>
      </w: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592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35"/>
      </w:tblGrid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8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1.- </w:t>
            </w:r>
            <w:r w:rsidRPr="00626550">
              <w:rPr>
                <w:rFonts w:ascii="Century Gothic" w:hAnsi="Century Gothic" w:cs="Arial"/>
                <w:b/>
                <w:bCs/>
                <w:sz w:val="24"/>
                <w:szCs w:val="24"/>
              </w:rPr>
              <w:t>Presentación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8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2.- </w:t>
            </w:r>
            <w:r w:rsidRPr="00626550">
              <w:rPr>
                <w:rFonts w:ascii="Century Gothic" w:hAnsi="Century Gothic" w:cs="Arial"/>
                <w:b/>
                <w:bCs/>
                <w:sz w:val="24"/>
                <w:szCs w:val="24"/>
              </w:rPr>
              <w:t>Fundamentación y motivos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</w:p>
        </w:tc>
      </w:tr>
      <w:tr w:rsidR="008F651F" w:rsidTr="00B91D18">
        <w:trPr>
          <w:trHeight w:val="473"/>
        </w:trPr>
        <w:tc>
          <w:tcPr>
            <w:tcW w:w="8897" w:type="dxa"/>
          </w:tcPr>
          <w:p w:rsidR="008F651F" w:rsidRP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F651F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   2.1.- Fundamento Jurídico</w:t>
            </w:r>
            <w:r w:rsidR="00B91D18">
              <w:rPr>
                <w:rFonts w:ascii="Century Gothic" w:hAnsi="Century Gothic" w:cs="Arial"/>
                <w:bCs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B91D18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P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F651F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   2.2.- Exposición y motivos</w:t>
            </w:r>
            <w:r w:rsidR="00B91D18">
              <w:rPr>
                <w:rFonts w:ascii="Century Gothic" w:hAnsi="Century Gothic" w:cs="Arial"/>
                <w:bCs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B91D18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5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8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3.- </w:t>
            </w:r>
            <w:r w:rsidRPr="00626550">
              <w:rPr>
                <w:rFonts w:ascii="Century Gothic" w:hAnsi="Century Gothic" w:cs="Arial"/>
                <w:b/>
                <w:bCs/>
                <w:sz w:val="24"/>
                <w:szCs w:val="24"/>
              </w:rPr>
              <w:t>Aspectos Básicos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P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F651F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  3.1.- Objetivo</w:t>
            </w:r>
            <w:r w:rsidR="00B91D18">
              <w:rPr>
                <w:rFonts w:ascii="Century Gothic" w:hAnsi="Century Gothic" w:cs="Arial"/>
                <w:bCs/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B91D18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P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F651F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  3.2.- Glosario de términos</w:t>
            </w:r>
            <w:r w:rsidR="00B91D18">
              <w:rPr>
                <w:rFonts w:ascii="Century Gothic" w:hAnsi="Century Gothic" w:cs="Arial"/>
                <w:bCs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B91D18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7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8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4.- </w:t>
            </w:r>
            <w:r w:rsidRPr="00253B3B">
              <w:rPr>
                <w:rFonts w:ascii="Century Gothic" w:hAnsi="Century Gothic" w:cs="Arial"/>
                <w:b/>
                <w:bCs/>
                <w:sz w:val="24"/>
                <w:szCs w:val="24"/>
              </w:rPr>
              <w:t>Principios de la Mejora Regulatoria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935" w:type="dxa"/>
          </w:tcPr>
          <w:p w:rsidR="008F651F" w:rsidRPr="00B91D18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8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5.- </w:t>
            </w:r>
            <w:r w:rsidRPr="00253B3B">
              <w:rPr>
                <w:rFonts w:ascii="Century Gothic" w:hAnsi="Century Gothic" w:cs="Arial"/>
                <w:b/>
                <w:bCs/>
                <w:sz w:val="24"/>
                <w:szCs w:val="24"/>
              </w:rPr>
              <w:t>Programa Anual de Mejora Regulatoria 2016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.............................................</w:t>
            </w:r>
          </w:p>
        </w:tc>
        <w:tc>
          <w:tcPr>
            <w:tcW w:w="935" w:type="dxa"/>
          </w:tcPr>
          <w:p w:rsidR="008F651F" w:rsidRP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9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6.- </w:t>
            </w:r>
            <w:r w:rsidRPr="00253B3B">
              <w:rPr>
                <w:rFonts w:ascii="Century Gothic" w:hAnsi="Century Gothic" w:cs="Arial"/>
                <w:b/>
                <w:bCs/>
                <w:sz w:val="24"/>
                <w:szCs w:val="24"/>
              </w:rPr>
              <w:t>Bases para el Seguimiento y Evaluación en Materia Regulatoria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</w:t>
            </w:r>
          </w:p>
        </w:tc>
        <w:tc>
          <w:tcPr>
            <w:tcW w:w="935" w:type="dxa"/>
          </w:tcPr>
          <w:p w:rsidR="008F651F" w:rsidRP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7.- </w:t>
            </w:r>
            <w:r w:rsidRPr="00253B3B">
              <w:rPr>
                <w:rFonts w:ascii="Century Gothic" w:hAnsi="Century Gothic" w:cs="Arial"/>
                <w:b/>
                <w:bCs/>
                <w:sz w:val="24"/>
                <w:szCs w:val="24"/>
              </w:rPr>
              <w:t>Generales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935" w:type="dxa"/>
          </w:tcPr>
          <w:p w:rsidR="008F651F" w:rsidRP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8.- </w:t>
            </w:r>
            <w:r w:rsidRPr="00253B3B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Formatos Propuestos (Anexos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)</w:t>
            </w:r>
            <w:r w:rsid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935" w:type="dxa"/>
          </w:tcPr>
          <w:p w:rsidR="008F651F" w:rsidRP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12</w:t>
            </w:r>
          </w:p>
        </w:tc>
      </w:tr>
      <w:tr w:rsidR="008F651F" w:rsidTr="00B91D18">
        <w:trPr>
          <w:trHeight w:val="501"/>
        </w:trPr>
        <w:tc>
          <w:tcPr>
            <w:tcW w:w="8897" w:type="dxa"/>
          </w:tcPr>
          <w:p w:rsidR="008F651F" w:rsidRDefault="008F651F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F651F">
              <w:rPr>
                <w:rFonts w:ascii="Century Gothic" w:hAnsi="Century Gothic" w:cs="Arial"/>
                <w:bCs/>
                <w:sz w:val="24"/>
                <w:szCs w:val="24"/>
              </w:rPr>
              <w:t xml:space="preserve">       8.1.- Guía de Llenado</w:t>
            </w:r>
            <w:r w:rsidR="00B91D18">
              <w:rPr>
                <w:rFonts w:ascii="Century Gothic" w:hAnsi="Century Gothic" w:cs="Arial"/>
                <w:bCs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935" w:type="dxa"/>
          </w:tcPr>
          <w:p w:rsidR="008F651F" w:rsidRDefault="00B91D18" w:rsidP="008F651F">
            <w:pPr>
              <w:pStyle w:val="Prrafodelista"/>
              <w:tabs>
                <w:tab w:val="left" w:pos="297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B91D18">
              <w:rPr>
                <w:rFonts w:ascii="Century Gothic" w:hAnsi="Century Gothic" w:cs="Arial"/>
                <w:b/>
                <w:bCs/>
                <w:sz w:val="24"/>
                <w:szCs w:val="24"/>
              </w:rPr>
              <w:t>13</w:t>
            </w:r>
          </w:p>
        </w:tc>
      </w:tr>
    </w:tbl>
    <w:p w:rsidR="008F651F" w:rsidRDefault="008F651F" w:rsidP="008F651F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4"/>
        </w:rPr>
      </w:pP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8F651F" w:rsidRDefault="008F651F" w:rsidP="00BD7F68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16453C" w:rsidRDefault="0016453C" w:rsidP="0016453C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4"/>
        </w:rPr>
        <w:sectPr w:rsidR="0016453C" w:rsidSect="004B1F8C">
          <w:headerReference w:type="default" r:id="rId9"/>
          <w:type w:val="continuous"/>
          <w:pgSz w:w="12240" w:h="15840"/>
          <w:pgMar w:top="1417" w:right="1701" w:bottom="1417" w:left="1701" w:header="1474" w:footer="708" w:gutter="0"/>
          <w:cols w:space="708"/>
          <w:docGrid w:linePitch="360"/>
        </w:sectPr>
      </w:pPr>
    </w:p>
    <w:p w:rsidR="008F651F" w:rsidRDefault="008F651F" w:rsidP="00253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73654D" w:rsidRPr="00DC425A" w:rsidRDefault="00253B3B" w:rsidP="00253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DC425A">
        <w:rPr>
          <w:rFonts w:ascii="Century Gothic" w:hAnsi="Century Gothic" w:cs="Arial"/>
          <w:b/>
          <w:bCs/>
          <w:sz w:val="28"/>
          <w:szCs w:val="28"/>
        </w:rPr>
        <w:t xml:space="preserve">1.- </w:t>
      </w:r>
      <w:r w:rsidR="000352E0" w:rsidRPr="00DC425A">
        <w:rPr>
          <w:rFonts w:ascii="Century Gothic" w:hAnsi="Century Gothic" w:cs="Arial"/>
          <w:b/>
          <w:bCs/>
          <w:sz w:val="28"/>
          <w:szCs w:val="28"/>
        </w:rPr>
        <w:t>Presentación</w:t>
      </w:r>
    </w:p>
    <w:p w:rsidR="006B2143" w:rsidRPr="000352E0" w:rsidRDefault="006B2143" w:rsidP="006B2143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4917A8" w:rsidRDefault="004917A8" w:rsidP="006B2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En cumplimiento a la </w:t>
      </w:r>
      <w:r w:rsidR="006B2143" w:rsidRPr="00A84C91">
        <w:rPr>
          <w:rFonts w:ascii="Century Gothic" w:hAnsi="Century Gothic" w:cs="Arial"/>
        </w:rPr>
        <w:t xml:space="preserve">Ley </w:t>
      </w:r>
      <w:r>
        <w:rPr>
          <w:rFonts w:ascii="Century Gothic" w:hAnsi="Century Gothic" w:cs="Arial"/>
        </w:rPr>
        <w:t>para la</w:t>
      </w:r>
      <w:r w:rsidR="006B2143" w:rsidRPr="00A84C91">
        <w:rPr>
          <w:rFonts w:ascii="Century Gothic" w:hAnsi="Century Gothic" w:cs="Arial"/>
        </w:rPr>
        <w:t xml:space="preserve"> Mejora Regulatoria del Estado de México y Municipios</w:t>
      </w:r>
      <w:r>
        <w:rPr>
          <w:rFonts w:ascii="Century Gothic" w:hAnsi="Century Gothic" w:cs="Arial"/>
        </w:rPr>
        <w:t xml:space="preserve">, se pone a consideración los presentes Lineamientos para la Elaboración del Programa </w:t>
      </w:r>
      <w:r w:rsidR="005201BB">
        <w:rPr>
          <w:rFonts w:ascii="Century Gothic" w:hAnsi="Century Gothic" w:cs="Arial"/>
        </w:rPr>
        <w:t>Anual de Mejora Regulatoria 2016</w:t>
      </w:r>
      <w:r>
        <w:rPr>
          <w:rFonts w:ascii="Century Gothic" w:hAnsi="Century Gothic" w:cs="Arial"/>
        </w:rPr>
        <w:t xml:space="preserve">, cuya finalidad </w:t>
      </w:r>
      <w:r w:rsidR="006B2143" w:rsidRPr="00A84C9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es</w:t>
      </w:r>
      <w:r w:rsidR="00CC524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la de promover la eficiencia y eficacia gubernamental de los ámbitos de gobierno.</w:t>
      </w:r>
    </w:p>
    <w:p w:rsidR="004917A8" w:rsidRDefault="004917A8" w:rsidP="006B2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</w:p>
    <w:p w:rsidR="004917A8" w:rsidRPr="00A84C91" w:rsidRDefault="004917A8" w:rsidP="004917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Por su parte, la Comisión Estatal de Mejora Regulatoria (CEMER) trabaja en la </w:t>
      </w:r>
      <w:r w:rsidR="006B2143" w:rsidRPr="00A84C91">
        <w:rPr>
          <w:rFonts w:ascii="Century Gothic" w:hAnsi="Century Gothic" w:cs="Arial"/>
        </w:rPr>
        <w:t xml:space="preserve"> mejora integral, continua y permanente de la regu</w:t>
      </w:r>
      <w:r>
        <w:rPr>
          <w:rFonts w:ascii="Century Gothic" w:hAnsi="Century Gothic" w:cs="Arial"/>
        </w:rPr>
        <w:t xml:space="preserve">lación estatal y municipal para dar lugar a un </w:t>
      </w:r>
      <w:r w:rsidR="006B2143" w:rsidRPr="00A84C91">
        <w:rPr>
          <w:rFonts w:ascii="Century Gothic" w:hAnsi="Century Gothic" w:cs="Arial"/>
        </w:rPr>
        <w:t xml:space="preserve">sistema integral de gestión regulatoria que esté regido por los principios de máxima utilidad para la sociedad y la </w:t>
      </w:r>
      <w:r>
        <w:rPr>
          <w:rFonts w:ascii="Century Gothic" w:hAnsi="Century Gothic" w:cs="Arial"/>
        </w:rPr>
        <w:t xml:space="preserve">transparencia en su elaboración, por lo que le corresponde </w:t>
      </w:r>
      <w:r w:rsidRPr="00A84C91">
        <w:rPr>
          <w:rFonts w:ascii="Century Gothic" w:hAnsi="Century Gothic" w:cs="Arial"/>
        </w:rPr>
        <w:t xml:space="preserve">la elaboración de los presentes lineamientos, los cuales </w:t>
      </w:r>
      <w:r>
        <w:rPr>
          <w:rFonts w:ascii="Century Gothic" w:hAnsi="Century Gothic" w:cs="Arial"/>
        </w:rPr>
        <w:t>establecen</w:t>
      </w:r>
      <w:r w:rsidRPr="00A84C91">
        <w:rPr>
          <w:rFonts w:ascii="Century Gothic" w:hAnsi="Century Gothic" w:cs="Arial"/>
        </w:rPr>
        <w:t xml:space="preserve"> los criterios generales para la integración del Programa Anual de Mejora Regulatoria </w:t>
      </w:r>
      <w:r w:rsidR="005201BB">
        <w:rPr>
          <w:rFonts w:ascii="Century Gothic" w:hAnsi="Century Gothic" w:cs="Arial"/>
        </w:rPr>
        <w:t>2016</w:t>
      </w:r>
      <w:r>
        <w:rPr>
          <w:rFonts w:ascii="Century Gothic" w:hAnsi="Century Gothic" w:cs="Arial"/>
        </w:rPr>
        <w:t xml:space="preserve"> </w:t>
      </w:r>
      <w:r w:rsidRPr="00A84C91">
        <w:rPr>
          <w:rFonts w:ascii="Century Gothic" w:hAnsi="Century Gothic" w:cs="Arial"/>
        </w:rPr>
        <w:t>así como proporcionar las bases para la aplicación y desarrollo del mismo.</w:t>
      </w:r>
    </w:p>
    <w:p w:rsidR="004917A8" w:rsidRDefault="004917A8" w:rsidP="004917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4917A8" w:rsidRDefault="004917A8" w:rsidP="004917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 xml:space="preserve">En este contexto y con el propósito de coadyuvar a que las dependencias y organismos </w:t>
      </w:r>
      <w:r>
        <w:rPr>
          <w:rFonts w:ascii="Century Gothic" w:hAnsi="Century Gothic" w:cs="Arial"/>
        </w:rPr>
        <w:t xml:space="preserve">públicos </w:t>
      </w:r>
      <w:r w:rsidRPr="00A84C91">
        <w:rPr>
          <w:rFonts w:ascii="Century Gothic" w:hAnsi="Century Gothic" w:cs="Arial"/>
        </w:rPr>
        <w:t>descentralizados lleven a cabo la revisión de su marco regulatorio, es indispensable establecer los objetivos, líneas de acción y actividades específicas que deberán plasmar en el Programa</w:t>
      </w:r>
      <w:r>
        <w:rPr>
          <w:rFonts w:ascii="Century Gothic" w:hAnsi="Century Gothic" w:cs="Arial"/>
        </w:rPr>
        <w:t>.</w:t>
      </w:r>
    </w:p>
    <w:p w:rsidR="006B2143" w:rsidRPr="00A84C91" w:rsidRDefault="006B2143" w:rsidP="006B2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</w:p>
    <w:p w:rsidR="00BD6A9B" w:rsidRPr="00A84C91" w:rsidRDefault="00BD6A9B" w:rsidP="003A6D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En este sentido, cada dependencia</w:t>
      </w:r>
      <w:r w:rsidR="00E95B06" w:rsidRPr="00A84C91">
        <w:rPr>
          <w:rFonts w:ascii="Century Gothic" w:hAnsi="Century Gothic" w:cs="Arial"/>
        </w:rPr>
        <w:t xml:space="preserve"> y</w:t>
      </w:r>
      <w:r w:rsidRPr="00A84C91">
        <w:rPr>
          <w:rFonts w:ascii="Century Gothic" w:hAnsi="Century Gothic" w:cs="Arial"/>
        </w:rPr>
        <w:t xml:space="preserve"> organismo</w:t>
      </w:r>
      <w:r w:rsidR="0089350C">
        <w:rPr>
          <w:rFonts w:ascii="Century Gothic" w:hAnsi="Century Gothic" w:cs="Arial"/>
        </w:rPr>
        <w:t xml:space="preserve"> público</w:t>
      </w:r>
      <w:r w:rsidRPr="00A84C91">
        <w:rPr>
          <w:rFonts w:ascii="Century Gothic" w:hAnsi="Century Gothic" w:cs="Arial"/>
        </w:rPr>
        <w:t xml:space="preserve"> </w:t>
      </w:r>
      <w:r w:rsidR="000352E0" w:rsidRPr="00A84C91">
        <w:rPr>
          <w:rFonts w:ascii="Century Gothic" w:hAnsi="Century Gothic" w:cs="Arial"/>
        </w:rPr>
        <w:t>descentralizado hará llegar su Programa A</w:t>
      </w:r>
      <w:r w:rsidRPr="00A84C91">
        <w:rPr>
          <w:rFonts w:ascii="Century Gothic" w:hAnsi="Century Gothic" w:cs="Arial"/>
        </w:rPr>
        <w:t xml:space="preserve">nual, para que la Comisión Estatal de Mejora Regulatoria integre y presente al Consejo, el Programa </w:t>
      </w:r>
      <w:r w:rsidR="0089350C">
        <w:rPr>
          <w:rFonts w:ascii="Century Gothic" w:hAnsi="Century Gothic" w:cs="Arial"/>
        </w:rPr>
        <w:t xml:space="preserve">Estatal </w:t>
      </w:r>
      <w:r w:rsidR="007311C3" w:rsidRPr="00A84C91">
        <w:rPr>
          <w:rFonts w:ascii="Century Gothic" w:hAnsi="Century Gothic" w:cs="Arial"/>
        </w:rPr>
        <w:t xml:space="preserve">Anual </w:t>
      </w:r>
      <w:r w:rsidR="003A6D55">
        <w:rPr>
          <w:rFonts w:ascii="Century Gothic" w:hAnsi="Century Gothic" w:cs="Arial"/>
        </w:rPr>
        <w:t xml:space="preserve">de Mejora Regulatoria </w:t>
      </w:r>
      <w:r w:rsidR="005201BB">
        <w:rPr>
          <w:rFonts w:ascii="Century Gothic" w:hAnsi="Century Gothic" w:cs="Arial"/>
        </w:rPr>
        <w:t>2016</w:t>
      </w:r>
      <w:r w:rsidRPr="00A84C91">
        <w:rPr>
          <w:rFonts w:ascii="Century Gothic" w:hAnsi="Century Gothic" w:cs="Arial"/>
        </w:rPr>
        <w:t xml:space="preserve">. </w:t>
      </w:r>
    </w:p>
    <w:p w:rsidR="004917A8" w:rsidRPr="000352E0" w:rsidRDefault="004917A8" w:rsidP="006B21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635A30" w:rsidRPr="00DC425A" w:rsidRDefault="00253B3B" w:rsidP="00253B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DC425A">
        <w:rPr>
          <w:rFonts w:ascii="Century Gothic" w:hAnsi="Century Gothic" w:cs="Arial"/>
          <w:b/>
          <w:bCs/>
          <w:sz w:val="28"/>
          <w:szCs w:val="28"/>
        </w:rPr>
        <w:t xml:space="preserve">2.- </w:t>
      </w:r>
      <w:r w:rsidR="00635A30" w:rsidRPr="00DC425A">
        <w:rPr>
          <w:rFonts w:ascii="Century Gothic" w:hAnsi="Century Gothic" w:cs="Arial"/>
          <w:b/>
          <w:bCs/>
          <w:sz w:val="28"/>
          <w:szCs w:val="28"/>
        </w:rPr>
        <w:t>Fundamentación y Motivos</w:t>
      </w:r>
    </w:p>
    <w:p w:rsidR="00635A30" w:rsidRPr="000352E0" w:rsidRDefault="00635A30" w:rsidP="00635A30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sz w:val="24"/>
          <w:szCs w:val="24"/>
        </w:rPr>
      </w:pPr>
    </w:p>
    <w:p w:rsidR="00635A30" w:rsidRPr="000352E0" w:rsidRDefault="00253B3B" w:rsidP="00253B3B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2.1.- </w:t>
      </w:r>
      <w:r w:rsidR="00635A30" w:rsidRPr="000352E0">
        <w:rPr>
          <w:rFonts w:ascii="Century Gothic" w:hAnsi="Century Gothic" w:cs="Arial"/>
          <w:b/>
          <w:sz w:val="24"/>
          <w:szCs w:val="24"/>
        </w:rPr>
        <w:t>Fundamento Jurídico</w:t>
      </w:r>
    </w:p>
    <w:p w:rsidR="00635A30" w:rsidRPr="000352E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 xml:space="preserve">El Programa Anual de Mejora Regulatoria Estatal, </w:t>
      </w:r>
      <w:r w:rsidR="00842D82">
        <w:rPr>
          <w:rFonts w:ascii="Century Gothic" w:hAnsi="Century Gothic" w:cs="Arial"/>
        </w:rPr>
        <w:t xml:space="preserve">tiene su sustento jurídico en los </w:t>
      </w:r>
      <w:r w:rsidRPr="00A84C91">
        <w:rPr>
          <w:rFonts w:ascii="Century Gothic" w:hAnsi="Century Gothic" w:cs="Arial"/>
        </w:rPr>
        <w:t>siguientes</w:t>
      </w:r>
      <w:r w:rsidR="00842D82">
        <w:rPr>
          <w:rFonts w:ascii="Century Gothic" w:hAnsi="Century Gothic" w:cs="Arial"/>
        </w:rPr>
        <w:t xml:space="preserve"> ordenamientos legales</w:t>
      </w:r>
      <w:r w:rsidRPr="00A84C91">
        <w:rPr>
          <w:rFonts w:ascii="Century Gothic" w:hAnsi="Century Gothic" w:cs="Arial"/>
        </w:rPr>
        <w:t>: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A84C91">
        <w:rPr>
          <w:rFonts w:ascii="Century Gothic" w:hAnsi="Century Gothic" w:cs="Arial"/>
          <w:bCs/>
          <w:u w:val="single"/>
        </w:rPr>
        <w:t>Artículo 77 de la Constitución Política del Estado Libre y Soberano de México</w:t>
      </w:r>
      <w:r w:rsidRPr="00A84C91">
        <w:rPr>
          <w:rFonts w:ascii="Century Gothic" w:hAnsi="Century Gothic" w:cs="Arial"/>
          <w:bCs/>
        </w:rPr>
        <w:t xml:space="preserve">. </w:t>
      </w:r>
      <w:r w:rsidRPr="00A84C91">
        <w:rPr>
          <w:rFonts w:ascii="Century Gothic" w:hAnsi="Century Gothic" w:cs="Arial"/>
        </w:rPr>
        <w:t>Son facultades y obligaciones del Gobernador del Estado: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I. Cuidar el cumplimiento de la presente Constitución y de las leyes, reglamentos, acuerdos y demás disposiciones que de ella emanen, expidiendo al efecto las órdenes correspondientes;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II. Promulgar y publicar las leyes, decretos o acuerdos que expida la Legislatura del Estado, proveyendo en la esfera administrativa a su exacta observancia;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III. Expedir los reglamentos necesarios para la ejecución y cumplimiento de las leyes y decretos expedidos por la Legislatura.</w:t>
      </w:r>
    </w:p>
    <w:p w:rsidR="00635A30" w:rsidRPr="000352E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8"/>
        </w:rPr>
      </w:pP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IV. Presentar ante la Legislatura del Estado iniciativas de ley o decreto;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8"/>
        </w:rPr>
      </w:pPr>
      <w:r w:rsidRPr="00A84C91">
        <w:rPr>
          <w:rFonts w:ascii="Century Gothic" w:hAnsi="Century Gothic" w:cs="Arial"/>
        </w:rPr>
        <w:t>V. Planear y conducir el desarrollo integral del Estado; formular, aprobar, desarrollar, ejecutar, controlar y evaluar el Plan Estatal de Desarrollo, planes</w:t>
      </w:r>
      <w:r w:rsidRPr="000352E0">
        <w:rPr>
          <w:rFonts w:ascii="Century Gothic" w:hAnsi="Century Gothic" w:cs="Arial"/>
          <w:sz w:val="24"/>
          <w:szCs w:val="28"/>
        </w:rPr>
        <w:t xml:space="preserve"> </w:t>
      </w:r>
      <w:r w:rsidRPr="00F963CF">
        <w:rPr>
          <w:rFonts w:ascii="Century Gothic" w:hAnsi="Century Gothic" w:cs="Arial"/>
        </w:rPr>
        <w:t>sectoriales, metropolitanos y regionales, y los programas que de éstos se deriven.</w:t>
      </w:r>
      <w:r w:rsidRPr="000352E0">
        <w:rPr>
          <w:rFonts w:ascii="Century Gothic" w:hAnsi="Century Gothic" w:cs="Arial"/>
          <w:sz w:val="24"/>
          <w:szCs w:val="28"/>
        </w:rPr>
        <w:t xml:space="preserve"> 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8"/>
        </w:rPr>
      </w:pPr>
    </w:p>
    <w:p w:rsidR="00635A30" w:rsidRPr="00F963CF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u w:val="single"/>
        </w:rPr>
      </w:pPr>
      <w:r w:rsidRPr="00F963CF">
        <w:rPr>
          <w:rFonts w:ascii="Century Gothic" w:hAnsi="Century Gothic" w:cs="Arial"/>
          <w:bCs/>
          <w:u w:val="single"/>
        </w:rPr>
        <w:t xml:space="preserve">Artículo 139 BIS de la Constitución Política del Estado Libre y Soberano México. 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963CF">
        <w:rPr>
          <w:rFonts w:ascii="Century Gothic" w:hAnsi="Century Gothic" w:cs="Arial"/>
        </w:rPr>
        <w:t xml:space="preserve">La Mejora Regulatoria es un instrumento de desarrollo. Es obligatorio para el Estado y los Municipios, sus Dependencias y Organismos Públicos Descentralizados, implementar de manera permanente, continua y coordinada sus normas, actos, procedimientos y resoluciones, ajustándose a las disposiciones que establecen la Ley reglamentaria, a fin de promover el desarrollo económico del Estado de México. </w:t>
      </w:r>
    </w:p>
    <w:p w:rsidR="00635A30" w:rsidRPr="00F963CF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u w:val="single"/>
        </w:rPr>
        <w:t>Artículo 6 de la Ley Orgánica de la Administración Pública del Estado de México</w:t>
      </w:r>
      <w:r w:rsidRPr="00A84C91">
        <w:rPr>
          <w:rFonts w:ascii="Century Gothic" w:hAnsi="Century Gothic" w:cs="Arial"/>
        </w:rPr>
        <w:t xml:space="preserve">. 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El Gobernador del Estado designará las dependencias del Ejecutivo Estatal que deberán coordinarse, tanto con las dependencias y entidades de la Administración</w:t>
      </w:r>
      <w:r>
        <w:rPr>
          <w:rFonts w:ascii="Century Gothic" w:hAnsi="Century Gothic" w:cs="Arial"/>
        </w:rPr>
        <w:t xml:space="preserve"> </w:t>
      </w:r>
      <w:r w:rsidRPr="00A84C91">
        <w:rPr>
          <w:rFonts w:ascii="Century Gothic" w:hAnsi="Century Gothic" w:cs="Arial"/>
        </w:rPr>
        <w:t>Pública Federal, como con las administraciones municipales.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A84C91">
        <w:rPr>
          <w:rFonts w:ascii="Century Gothic" w:hAnsi="Century Gothic" w:cs="Arial"/>
          <w:u w:val="single"/>
        </w:rPr>
        <w:t>Artículo 13 de la Ley Orgánica de la Administración Pública del Estado de México</w:t>
      </w:r>
      <w:r w:rsidRPr="00A84C91">
        <w:rPr>
          <w:rFonts w:ascii="Century Gothic" w:hAnsi="Century Gothic" w:cs="Arial"/>
        </w:rPr>
        <w:t>.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Las dependencias del Ejecutivo y los organismos auxiliares a que se refiere el artículo 45 de esta Ley, deberán conducir sus actividades en forma programada y con base en las políticas, prioridades y restricciones que establezca el Gobierno del Estado, para el logro de los objetivos y metas de los planes de Gobierno.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u w:val="single"/>
        </w:rPr>
        <w:t>Artículo 14 de la Ley Orgánica de la Administración Pública del Estado de México</w:t>
      </w:r>
      <w:r w:rsidRPr="00A84C91">
        <w:rPr>
          <w:rFonts w:ascii="Century Gothic" w:hAnsi="Century Gothic" w:cs="Arial"/>
        </w:rPr>
        <w:t>.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Las dependencias del Ejecutivo, estarán obligadas a coordinar entre sí sus actividades y a proporcionarse la información necesaria cuando el ejercicio de las funciones así lo requiera.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u w:val="single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u w:val="single"/>
        </w:rPr>
      </w:pPr>
      <w:r w:rsidRPr="00A84C91">
        <w:rPr>
          <w:rFonts w:ascii="Century Gothic" w:hAnsi="Century Gothic" w:cs="Arial"/>
          <w:u w:val="single"/>
        </w:rPr>
        <w:t>Artículo 45 de la Ley Orgánica de la Administración Pública del Estado de México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u w:val="single"/>
        </w:rPr>
      </w:pPr>
      <w:r w:rsidRPr="00A84C91">
        <w:rPr>
          <w:rFonts w:ascii="Century Gothic" w:hAnsi="Century Gothic" w:cs="Arial"/>
        </w:rPr>
        <w:t>Los organismos descentralizados, las empresas de participación estatal y los fideicomisos públicos serán considerados como organismos auxiliares del Poder Ejecutivo y forman parte de la Administración Pública del Estado.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u w:val="single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u w:val="single"/>
        </w:rPr>
      </w:pPr>
      <w:r w:rsidRPr="00A84C91">
        <w:rPr>
          <w:rFonts w:ascii="Century Gothic" w:hAnsi="Century Gothic" w:cs="Arial"/>
          <w:u w:val="single"/>
        </w:rPr>
        <w:t>Artículo 14 de la Ley</w:t>
      </w:r>
      <w:r>
        <w:rPr>
          <w:rFonts w:ascii="Century Gothic" w:hAnsi="Century Gothic" w:cs="Arial"/>
          <w:u w:val="single"/>
        </w:rPr>
        <w:t xml:space="preserve"> de</w:t>
      </w:r>
      <w:r w:rsidRPr="00A84C91">
        <w:rPr>
          <w:rFonts w:ascii="Century Gothic" w:hAnsi="Century Gothic" w:cs="Arial"/>
          <w:u w:val="single"/>
        </w:rPr>
        <w:t xml:space="preserve"> Planeación del Estado de México y Municipios.</w:t>
      </w:r>
    </w:p>
    <w:p w:rsidR="004917A8" w:rsidRDefault="004917A8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El Sistema de Planeación Democrática para el Desarrollo del Estado de México y Municipios se conforma por: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8F651F" w:rsidRDefault="008F651F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I. El Plan de Desarrollo del Estado de México;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II. Los planes de desarrollo municipales;</w:t>
      </w:r>
    </w:p>
    <w:p w:rsidR="00635A30" w:rsidRPr="00A84C91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III. Los programas sectoriales de corto, mediano y largo plazo;</w:t>
      </w:r>
    </w:p>
    <w:p w:rsidR="00CC5241" w:rsidRDefault="00635A30" w:rsidP="00CC52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IV. Los programas regionales de corto, mediano y largo plazo;</w:t>
      </w:r>
    </w:p>
    <w:p w:rsidR="00635A30" w:rsidRDefault="00CC5241" w:rsidP="00CC52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V. </w:t>
      </w:r>
      <w:r w:rsidR="00635A30" w:rsidRPr="00B154C2">
        <w:rPr>
          <w:rFonts w:ascii="Century Gothic" w:hAnsi="Century Gothic" w:cs="Arial"/>
        </w:rPr>
        <w:t>Los programas especiales;</w:t>
      </w:r>
    </w:p>
    <w:p w:rsidR="00635A30" w:rsidRPr="00B154C2" w:rsidRDefault="00635A30" w:rsidP="00635A30">
      <w:pPr>
        <w:pStyle w:val="Prrafode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</w:rPr>
      </w:pPr>
    </w:p>
    <w:p w:rsidR="00635A30" w:rsidRPr="00B154C2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154C2">
        <w:rPr>
          <w:rFonts w:ascii="Century Gothic" w:hAnsi="Century Gothic" w:cs="Arial"/>
        </w:rPr>
        <w:t xml:space="preserve">VI. </w:t>
      </w:r>
      <w:r>
        <w:rPr>
          <w:rFonts w:ascii="Century Gothic" w:hAnsi="Century Gothic" w:cs="Arial"/>
        </w:rPr>
        <w:t xml:space="preserve"> </w:t>
      </w:r>
      <w:r w:rsidRPr="00B154C2">
        <w:rPr>
          <w:rFonts w:ascii="Century Gothic" w:hAnsi="Century Gothic" w:cs="Arial"/>
        </w:rPr>
        <w:t>Los presupuestos por programas;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VII. Los convenios de coordinación;</w:t>
      </w:r>
    </w:p>
    <w:p w:rsidR="00CC5241" w:rsidRDefault="00635A30" w:rsidP="00CC52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VIII. Los convenios de participación;</w:t>
      </w:r>
    </w:p>
    <w:p w:rsidR="00AF27AF" w:rsidRDefault="00CC5241" w:rsidP="00AF2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IX. </w:t>
      </w:r>
      <w:r w:rsidR="00635A30" w:rsidRPr="00CC5241">
        <w:rPr>
          <w:rFonts w:ascii="Century Gothic" w:hAnsi="Century Gothic" w:cs="Arial"/>
        </w:rPr>
        <w:t>Los informes de evaluación;</w:t>
      </w:r>
    </w:p>
    <w:p w:rsidR="00635A30" w:rsidRPr="00AF27AF" w:rsidRDefault="00AF27AF" w:rsidP="00AF27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x. </w:t>
      </w:r>
      <w:r w:rsidR="00635A30" w:rsidRPr="00AF27AF">
        <w:rPr>
          <w:rFonts w:ascii="Century Gothic" w:hAnsi="Century Gothic" w:cs="Arial"/>
        </w:rPr>
        <w:t>Los dictámenes de reconducción y actualización</w:t>
      </w:r>
      <w:r w:rsidR="00635A30" w:rsidRPr="00AF27AF">
        <w:rPr>
          <w:rFonts w:ascii="Century Gothic" w:hAnsi="Century Gothic" w:cs="Arial"/>
          <w:sz w:val="24"/>
          <w:szCs w:val="24"/>
        </w:rPr>
        <w:t>.</w:t>
      </w:r>
      <w:r w:rsidR="00635A30" w:rsidRPr="00AF27AF">
        <w:rPr>
          <w:rFonts w:ascii="Century Gothic" w:hAnsi="Century Gothic" w:cs="Arial"/>
          <w:sz w:val="24"/>
          <w:szCs w:val="24"/>
          <w:u w:val="single"/>
        </w:rPr>
        <w:t xml:space="preserve"> </w:t>
      </w:r>
    </w:p>
    <w:p w:rsidR="00635A30" w:rsidRPr="00DD7C12" w:rsidRDefault="00635A30" w:rsidP="00635A3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4"/>
          <w:szCs w:val="24"/>
          <w:u w:val="single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A575A8">
        <w:rPr>
          <w:rFonts w:ascii="Century Gothic" w:hAnsi="Century Gothic" w:cs="Arial"/>
          <w:u w:val="single"/>
        </w:rPr>
        <w:t>Artículo 15. De la Ley para la Mejora Regulatoria del Estado de México y Municipios.</w:t>
      </w:r>
      <w:r>
        <w:rPr>
          <w:rFonts w:ascii="Century Gothic" w:hAnsi="Century Gothic" w:cs="Arial"/>
          <w:u w:val="single"/>
        </w:rPr>
        <w:t xml:space="preserve"> </w:t>
      </w:r>
      <w:r w:rsidRPr="00A575A8">
        <w:rPr>
          <w:rFonts w:ascii="Century Gothic" w:hAnsi="Century Gothic" w:cs="Arial"/>
          <w:lang w:val="es-ES"/>
        </w:rPr>
        <w:t>El Consejo tendrá las facultades siguientes: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A575A8">
        <w:rPr>
          <w:rFonts w:ascii="Century Gothic" w:hAnsi="Century Gothic" w:cs="Arial"/>
          <w:lang w:val="es-ES"/>
        </w:rPr>
        <w:t>I.-  Evaluar el Programa Anual de Mejora Regulatoria Estatal, así como las propuestas de nuevas disposiciones de carácter general o de reforma específica y sus Estudios de Impacto Regulatorio, que le presente la Comisión Estatal;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Pr="00A575A8" w:rsidRDefault="00912E45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IV</w:t>
      </w:r>
      <w:r w:rsidR="00635A30" w:rsidRPr="00A575A8">
        <w:rPr>
          <w:rFonts w:ascii="Century Gothic" w:hAnsi="Century Gothic" w:cs="Arial"/>
          <w:lang w:val="es-ES"/>
        </w:rPr>
        <w:t>.- Autorizar los mecanismos de medición de avances en materia de mejora regulatoria que le proponga la Comisión Estatal;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Pr="00A575A8" w:rsidRDefault="00912E45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VI</w:t>
      </w:r>
      <w:r w:rsidR="00635A30" w:rsidRPr="00A575A8">
        <w:rPr>
          <w:rFonts w:ascii="Century Gothic" w:hAnsi="Century Gothic" w:cs="Arial"/>
          <w:lang w:val="es-ES"/>
        </w:rPr>
        <w:t>.- Evaluar la operación del Registro Estatal y sugerir las adecuaciones necesarias para su óptimo funcionamiento;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Pr="00A575A8" w:rsidRDefault="00912E45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VIII</w:t>
      </w:r>
      <w:r w:rsidR="00635A30" w:rsidRPr="00A575A8">
        <w:rPr>
          <w:rFonts w:ascii="Century Gothic" w:hAnsi="Century Gothic" w:cs="Arial"/>
          <w:lang w:val="es-ES"/>
        </w:rPr>
        <w:t xml:space="preserve">.- Aprobar, en su caso, reformas a los Criterios para la Revisión de las Propuestas de Creación de Disposiciones de Carácter General o de su Reforma; y Evaluados por el Consejo los instrumentos señalados en la fracción I y emitida su opinión </w:t>
      </w:r>
      <w:r w:rsidR="00635A30">
        <w:rPr>
          <w:rFonts w:ascii="Century Gothic" w:hAnsi="Century Gothic" w:cs="Arial"/>
          <w:lang w:val="es-ES"/>
        </w:rPr>
        <w:t>respecto a los señalados en la</w:t>
      </w:r>
      <w:r>
        <w:rPr>
          <w:rFonts w:ascii="Century Gothic" w:hAnsi="Century Gothic" w:cs="Arial"/>
          <w:lang w:val="es-ES"/>
        </w:rPr>
        <w:t xml:space="preserve"> Fracción II,</w:t>
      </w:r>
      <w:r w:rsidR="00635A30">
        <w:rPr>
          <w:rFonts w:ascii="Century Gothic" w:hAnsi="Century Gothic" w:cs="Arial"/>
          <w:lang w:val="es-ES"/>
        </w:rPr>
        <w:t xml:space="preserve"> p</w:t>
      </w:r>
      <w:r w:rsidR="00635A30" w:rsidRPr="00A575A8">
        <w:rPr>
          <w:rFonts w:ascii="Century Gothic" w:hAnsi="Century Gothic" w:cs="Arial"/>
          <w:lang w:val="es-ES"/>
        </w:rPr>
        <w:t>asarán a las dependencias estatales y municipales correspondientes, para que procedan conforme a sus facultades.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u w:val="single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A575A8">
        <w:rPr>
          <w:rFonts w:ascii="Century Gothic" w:hAnsi="Century Gothic" w:cs="Arial"/>
          <w:u w:val="single"/>
        </w:rPr>
        <w:t>Artículo 23. De la Ley para la Mejora Regulatoria del Estado de México y Municipios.</w:t>
      </w:r>
      <w:r w:rsidRPr="00A575A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lang w:val="es-ES"/>
        </w:rPr>
        <w:t>Los Enlaces de</w:t>
      </w:r>
      <w:r w:rsidRPr="00A575A8">
        <w:rPr>
          <w:rFonts w:ascii="Century Gothic" w:hAnsi="Century Gothic" w:cs="Arial"/>
          <w:lang w:val="es-ES"/>
        </w:rPr>
        <w:t xml:space="preserve"> las Dependencias tendrán, en su ámbito de competencia,  las funciones siguientes: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Default="00945525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II</w:t>
      </w:r>
      <w:r w:rsidR="00635A30" w:rsidRPr="00A575A8">
        <w:rPr>
          <w:rFonts w:ascii="Century Gothic" w:hAnsi="Century Gothic" w:cs="Arial"/>
          <w:lang w:val="es-ES"/>
        </w:rPr>
        <w:t>I.-</w:t>
      </w:r>
      <w:r w:rsidR="00AF27AF">
        <w:rPr>
          <w:rFonts w:ascii="Century Gothic" w:hAnsi="Century Gothic" w:cs="Arial"/>
          <w:lang w:val="es-ES"/>
        </w:rPr>
        <w:t xml:space="preserve"> </w:t>
      </w:r>
      <w:r w:rsidR="00635A30" w:rsidRPr="00A575A8">
        <w:rPr>
          <w:rFonts w:ascii="Century Gothic" w:hAnsi="Century Gothic" w:cs="Arial"/>
          <w:lang w:val="es-ES"/>
        </w:rPr>
        <w:t>Elaborar el Programa Anual de Mejora Regulatoria y las propuestas de creación de disposiciones de carácter general o de reforma específica, así como los Estudios respectivos, y enviarlos a la Comisión Estatal para los efectos legales correspondientes;</w:t>
      </w:r>
    </w:p>
    <w:p w:rsidR="008E1903" w:rsidRDefault="008E1903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8F651F" w:rsidRDefault="00945525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V</w:t>
      </w:r>
      <w:r w:rsidR="00635A30" w:rsidRPr="00A575A8">
        <w:rPr>
          <w:rFonts w:ascii="Century Gothic" w:hAnsi="Century Gothic" w:cs="Arial"/>
          <w:lang w:val="es-ES"/>
        </w:rPr>
        <w:t>.-</w:t>
      </w:r>
      <w:r w:rsidR="008E1903">
        <w:rPr>
          <w:rFonts w:ascii="Century Gothic" w:hAnsi="Century Gothic" w:cs="Arial"/>
          <w:lang w:val="es-ES"/>
        </w:rPr>
        <w:t xml:space="preserve"> </w:t>
      </w:r>
      <w:r w:rsidR="00635A30" w:rsidRPr="00A575A8">
        <w:rPr>
          <w:rFonts w:ascii="Century Gothic" w:hAnsi="Century Gothic" w:cs="Arial"/>
          <w:lang w:val="es-ES"/>
        </w:rPr>
        <w:t xml:space="preserve">Elaborar el informe anual del avance programático de Mejora Regulatoria que se hubiere implementado, que deberá incluir una evaluación de los resultados obtenidos, conforme a los mecanismos a que se refiere la fracción V del artículo </w:t>
      </w:r>
    </w:p>
    <w:p w:rsidR="008F651F" w:rsidRDefault="008F651F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8F651F" w:rsidRDefault="008F651F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A575A8">
        <w:rPr>
          <w:rFonts w:ascii="Century Gothic" w:hAnsi="Century Gothic" w:cs="Arial"/>
          <w:lang w:val="es-ES"/>
        </w:rPr>
        <w:t>15 de la ley, y enviarlo a la Comisión Estatal para los efectos legales correspondientes; y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A575A8">
        <w:rPr>
          <w:rFonts w:ascii="Century Gothic" w:hAnsi="Century Gothic" w:cs="Arial"/>
          <w:lang w:val="es-ES"/>
        </w:rPr>
        <w:t>Aprobados por el Consejo las propuestas de creación de nuevas normas o de reforma específica, los Enlaces de Mejora Regulatoria presentarán al titular de su dependencia, el proyecto de reforma respectivo.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u w:val="single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u w:val="single"/>
        </w:rPr>
      </w:pPr>
      <w:r w:rsidRPr="00A575A8">
        <w:rPr>
          <w:rFonts w:ascii="Century Gothic" w:hAnsi="Century Gothic" w:cs="Arial"/>
          <w:u w:val="single"/>
        </w:rPr>
        <w:t>Artículo 24. De la Ley para la Mejora Regulatoria del Estado de México y Municipios.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</w:rPr>
        <w:t>El Programa Anual de Mejora Regulatoria, estatal y municipal, deberá contener al menos, lo siguiente:</w:t>
      </w:r>
    </w:p>
    <w:p w:rsidR="00635A30" w:rsidRPr="00A575A8" w:rsidRDefault="00635A30" w:rsidP="00635A3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Un diagnóstico de la regulación vigente, en cuanto a su sustento en la legislación; su claridad y posibilidad de ser comprendida por el particular; y los problemas para su observancia;</w:t>
      </w:r>
    </w:p>
    <w:p w:rsidR="00635A30" w:rsidRPr="00A575A8" w:rsidRDefault="00635A30" w:rsidP="00635A3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Fundamentación y motivación;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Estrategias y acciones a aplicar en el año respectivo para mejorar la problemática detectada;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IV.-      </w:t>
      </w:r>
      <w:r w:rsidRPr="00A575A8">
        <w:rPr>
          <w:rFonts w:ascii="Century Gothic" w:hAnsi="Century Gothic" w:cs="Arial"/>
        </w:rPr>
        <w:t>Objetivos concretos a alcanzar con las acciones propuestas;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V.-    </w:t>
      </w:r>
      <w:r w:rsidRPr="00A575A8">
        <w:rPr>
          <w:rFonts w:ascii="Century Gothic" w:hAnsi="Century Gothic" w:cs="Arial"/>
        </w:rPr>
        <w:t xml:space="preserve">Propuestas de eliminación, modificación o creación de nuevas normas o </w:t>
      </w:r>
      <w:r>
        <w:rPr>
          <w:rFonts w:ascii="Century Gothic" w:hAnsi="Century Gothic" w:cs="Arial"/>
        </w:rPr>
        <w:t xml:space="preserve">         </w:t>
      </w:r>
      <w:r w:rsidRPr="00A575A8">
        <w:rPr>
          <w:rFonts w:ascii="Century Gothic" w:hAnsi="Century Gothic" w:cs="Arial"/>
        </w:rPr>
        <w:t>de reforma específica; y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</w:rPr>
        <w:t xml:space="preserve">VI.- </w:t>
      </w:r>
      <w:r w:rsidRPr="00FC3BE7">
        <w:rPr>
          <w:rFonts w:ascii="Century Gothic" w:hAnsi="Century Gothic" w:cs="Arial"/>
        </w:rPr>
        <w:t>Observaciones y comentarios adicionales que se consideren pertinentes.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  <w:u w:val="single"/>
        </w:rPr>
        <w:t xml:space="preserve">Artículo 25. De la Ley para la Mejora Regulatoria del Estado de México y Municipios. </w:t>
      </w:r>
      <w:r w:rsidRPr="00A575A8">
        <w:rPr>
          <w:rFonts w:ascii="Century Gothic" w:hAnsi="Century Gothic" w:cs="Arial"/>
        </w:rPr>
        <w:t>El Program</w:t>
      </w:r>
      <w:r>
        <w:rPr>
          <w:rFonts w:ascii="Century Gothic" w:hAnsi="Century Gothic" w:cs="Arial"/>
        </w:rPr>
        <w:t>a Anual de Mejora Regulatoria, Estatal y M</w:t>
      </w:r>
      <w:r w:rsidRPr="00A575A8">
        <w:rPr>
          <w:rFonts w:ascii="Century Gothic" w:hAnsi="Century Gothic" w:cs="Arial"/>
        </w:rPr>
        <w:t>unicipal, estará orientado a: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575A8" w:rsidRDefault="00635A30" w:rsidP="00D171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</w:rPr>
        <w:t>Contribuir al proceso de perfeccionamiento constante e integral del marco jurídico y regulatorio local e impulsar el desarrollo socioeconómico en el Estado en general, y sus municipios en lo particular;</w:t>
      </w:r>
    </w:p>
    <w:p w:rsidR="0016453C" w:rsidRDefault="0016453C" w:rsidP="0016453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8E1903" w:rsidRPr="008E1903" w:rsidRDefault="00635A30" w:rsidP="00D171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</w:rPr>
        <w:t>Dar bases para la actualización permanente de normas y reglas que sirvan para lograr la simplificación de trámites y brindar una mejor atención al usuario en la prestación de los servicios que éste solicite;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6453C" w:rsidRDefault="00635A30" w:rsidP="00D171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</w:rPr>
        <w:t xml:space="preserve">Incentivar el desarrollo socioeconómico del Estado y los municipios, mediante una regulación de calidad que promueva la competitividad a través de la eficacia y la eficiencia gubernamental, que brinde </w:t>
      </w:r>
    </w:p>
    <w:p w:rsidR="0016453C" w:rsidRPr="0016453C" w:rsidRDefault="0016453C" w:rsidP="0016453C">
      <w:pPr>
        <w:pStyle w:val="Prrafodelista"/>
        <w:rPr>
          <w:rFonts w:ascii="Century Gothic" w:hAnsi="Century Gothic" w:cs="Arial"/>
        </w:rPr>
      </w:pPr>
    </w:p>
    <w:p w:rsidR="00635A30" w:rsidRPr="00A575A8" w:rsidRDefault="00635A30" w:rsidP="0016453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</w:rPr>
        <w:t>certeza jurídica, que no imponga barreras innecesarias a la competitividad económica y comercial;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575A8" w:rsidRDefault="00635A30" w:rsidP="00D1712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</w:rPr>
        <w:t>Crear los instrumentos necesarios que garanticen la aceptación y una adecuada comprensión por parte del usuario; y</w:t>
      </w:r>
    </w:p>
    <w:p w:rsidR="00635A30" w:rsidRPr="004B1F8C" w:rsidRDefault="00635A30" w:rsidP="00635A30">
      <w:pPr>
        <w:pStyle w:val="Prrafodelista"/>
        <w:rPr>
          <w:rFonts w:ascii="Century Gothic" w:hAnsi="Century Gothic" w:cs="Arial"/>
        </w:rPr>
      </w:pPr>
    </w:p>
    <w:p w:rsidR="00635A30" w:rsidRPr="00A575A8" w:rsidRDefault="00635A30" w:rsidP="00D1712A">
      <w:pPr>
        <w:pStyle w:val="Prrafodelist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575A8">
        <w:rPr>
          <w:rFonts w:ascii="Century Gothic" w:hAnsi="Century Gothic" w:cs="Arial"/>
        </w:rPr>
        <w:t xml:space="preserve">    Promover mecanismos de coordinación y concertación entre las dependencias federales, estatales y municipales, en la consecución del objeto que la ley plantea.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</w:rPr>
      </w:pP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A575A8">
        <w:rPr>
          <w:rFonts w:ascii="Century Gothic" w:hAnsi="Century Gothic" w:cs="Arial"/>
          <w:u w:val="single"/>
        </w:rPr>
        <w:t>Artículo 26. De la Ley para la Mejora Regulatoria del Estado de México y Municipios.</w:t>
      </w:r>
      <w:r w:rsidRPr="00A575A8">
        <w:rPr>
          <w:rFonts w:ascii="Century Gothic" w:hAnsi="Century Gothic" w:cs="Arial"/>
        </w:rPr>
        <w:t xml:space="preserve">  </w:t>
      </w:r>
      <w:r w:rsidRPr="00FC3BE7">
        <w:rPr>
          <w:rFonts w:ascii="Century Gothic" w:hAnsi="Century Gothic" w:cs="Arial"/>
          <w:lang w:val="es-ES"/>
        </w:rPr>
        <w:t>Las dependencias estatales enviarán su Programa Anual de Mejora Regulatoria a la Comisión Estatal, durante el mes de octubre de cada año</w:t>
      </w:r>
      <w:r w:rsidRPr="00A575A8">
        <w:rPr>
          <w:rFonts w:ascii="Century Gothic" w:hAnsi="Century Gothic" w:cs="Arial"/>
          <w:lang w:val="es-ES"/>
        </w:rPr>
        <w:t>, a efecto de que sea analizado y, en su caso, aprobado durante</w:t>
      </w:r>
      <w:r w:rsidRPr="000352E0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Pr="00A575A8">
        <w:rPr>
          <w:rFonts w:ascii="Century Gothic" w:hAnsi="Century Gothic" w:cs="Arial"/>
          <w:lang w:val="es-ES"/>
        </w:rPr>
        <w:t xml:space="preserve">la primera sesión del año siguiente. </w:t>
      </w:r>
    </w:p>
    <w:p w:rsidR="00635A30" w:rsidRPr="00A575A8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Style w:val="negritas1"/>
          <w:rFonts w:ascii="Century Gothic" w:hAnsi="Century Gothic"/>
          <w:b w:val="0"/>
          <w:sz w:val="22"/>
          <w:szCs w:val="22"/>
          <w:u w:val="single"/>
        </w:rPr>
      </w:pPr>
      <w:r w:rsidRPr="00FC3BE7">
        <w:rPr>
          <w:rStyle w:val="negritas1"/>
          <w:rFonts w:ascii="Century Gothic" w:hAnsi="Century Gothic"/>
          <w:b w:val="0"/>
          <w:sz w:val="22"/>
          <w:szCs w:val="22"/>
          <w:u w:val="single"/>
        </w:rPr>
        <w:t>Artículo 1.5. Del Código Administrativo para el Estado de México</w:t>
      </w:r>
    </w:p>
    <w:p w:rsidR="00635A30" w:rsidRPr="00FC3BE7" w:rsidRDefault="00635A30" w:rsidP="00635A30">
      <w:pPr>
        <w:pStyle w:val="justificadonormal"/>
        <w:rPr>
          <w:rFonts w:ascii="Century Gothic" w:hAnsi="Century Gothic"/>
          <w:sz w:val="22"/>
          <w:szCs w:val="22"/>
        </w:rPr>
      </w:pPr>
      <w:r w:rsidRPr="00FC3BE7">
        <w:rPr>
          <w:rStyle w:val="negritas1"/>
          <w:rFonts w:ascii="Century Gothic" w:hAnsi="Century Gothic"/>
          <w:b w:val="0"/>
          <w:sz w:val="22"/>
          <w:szCs w:val="22"/>
          <w:u w:val="single"/>
        </w:rPr>
        <w:t>Fracción II</w:t>
      </w:r>
      <w:r w:rsidRPr="00FC3BE7">
        <w:rPr>
          <w:rStyle w:val="negritas1"/>
          <w:rFonts w:ascii="Century Gothic" w:hAnsi="Century Gothic"/>
          <w:b w:val="0"/>
          <w:sz w:val="22"/>
          <w:szCs w:val="22"/>
        </w:rPr>
        <w:t>.-</w:t>
      </w:r>
      <w:r w:rsidRPr="00FC3BE7">
        <w:rPr>
          <w:rFonts w:ascii="Century Gothic" w:hAnsi="Century Gothic"/>
          <w:sz w:val="22"/>
          <w:szCs w:val="22"/>
        </w:rPr>
        <w:t xml:space="preserve"> Formular programas y ajustar su actuación al plan estatal de desarrollo, a los programas estatales y, en su caso, a los planes y programas municipales aplicables;</w:t>
      </w:r>
    </w:p>
    <w:p w:rsidR="00635A30" w:rsidRPr="00FC3BE7" w:rsidRDefault="00635A30" w:rsidP="00635A30">
      <w:pPr>
        <w:pStyle w:val="justificadonormal"/>
        <w:rPr>
          <w:rFonts w:ascii="Century Gothic" w:hAnsi="Century Gothic"/>
          <w:sz w:val="22"/>
          <w:szCs w:val="22"/>
        </w:rPr>
      </w:pPr>
      <w:r w:rsidRPr="00FC3BE7">
        <w:rPr>
          <w:rFonts w:ascii="Century Gothic" w:hAnsi="Century Gothic"/>
          <w:sz w:val="22"/>
          <w:szCs w:val="22"/>
          <w:u w:val="single"/>
        </w:rPr>
        <w:t>Fracción VII</w:t>
      </w:r>
      <w:r w:rsidRPr="00FC3BE7">
        <w:rPr>
          <w:rFonts w:ascii="Century Gothic" w:hAnsi="Century Gothic"/>
          <w:sz w:val="22"/>
          <w:szCs w:val="22"/>
        </w:rPr>
        <w:t>.- Promover la participación de la sociedad y celebrar convenios de concertación con los sectores social y privado;</w:t>
      </w:r>
    </w:p>
    <w:p w:rsidR="00635A30" w:rsidRPr="00FC3BE7" w:rsidRDefault="00635A30" w:rsidP="00635A3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</w:rPr>
      </w:pPr>
      <w:r w:rsidRPr="00FC3BE7">
        <w:rPr>
          <w:rFonts w:ascii="Century Gothic" w:eastAsia="Times New Roman" w:hAnsi="Century Gothic" w:cs="Arial"/>
          <w:u w:val="single"/>
        </w:rPr>
        <w:t>Fracción VIII</w:t>
      </w:r>
      <w:r w:rsidRPr="00FC3BE7">
        <w:rPr>
          <w:rFonts w:ascii="Century Gothic" w:eastAsia="Times New Roman" w:hAnsi="Century Gothic" w:cs="Arial"/>
        </w:rPr>
        <w:t>.- Garantizar el derecho a la información.</w:t>
      </w:r>
    </w:p>
    <w:p w:rsidR="005171C1" w:rsidRPr="00FC3BE7" w:rsidRDefault="005171C1" w:rsidP="00635A30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635A30" w:rsidRPr="00FC3BE7" w:rsidRDefault="00693318" w:rsidP="00693318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2.2.- </w:t>
      </w:r>
      <w:r w:rsidR="00635A30" w:rsidRPr="00FC3BE7">
        <w:rPr>
          <w:rFonts w:ascii="Century Gothic" w:hAnsi="Century Gothic" w:cs="Arial"/>
          <w:b/>
          <w:bCs/>
        </w:rPr>
        <w:t>Exposición de Motivos</w:t>
      </w:r>
      <w:r w:rsidR="00635A30" w:rsidRPr="00FC3BE7">
        <w:rPr>
          <w:rFonts w:ascii="Century Gothic" w:hAnsi="Century Gothic" w:cs="Arial"/>
          <w:b/>
          <w:bCs/>
        </w:rPr>
        <w:fldChar w:fldCharType="begin"/>
      </w:r>
      <w:r w:rsidR="00635A30" w:rsidRPr="00FC3BE7">
        <w:rPr>
          <w:rFonts w:ascii="Century Gothic" w:hAnsi="Century Gothic"/>
        </w:rPr>
        <w:instrText xml:space="preserve"> XE "</w:instrText>
      </w:r>
      <w:r w:rsidR="00635A30" w:rsidRPr="00FC3BE7">
        <w:rPr>
          <w:rFonts w:ascii="Century Gothic" w:hAnsi="Century Gothic" w:cs="Arial"/>
          <w:b/>
          <w:bCs/>
        </w:rPr>
        <w:instrText>EXPOSICIÓN DE MOTIVOS:</w:instrText>
      </w:r>
      <w:r w:rsidR="00635A30" w:rsidRPr="00FC3BE7">
        <w:rPr>
          <w:rFonts w:ascii="Century Gothic" w:hAnsi="Century Gothic"/>
        </w:rPr>
        <w:instrText xml:space="preserve">EXPOSICIÓN DE MOTIVOS" </w:instrText>
      </w:r>
      <w:r w:rsidR="00635A30" w:rsidRPr="00FC3BE7">
        <w:rPr>
          <w:rFonts w:ascii="Century Gothic" w:hAnsi="Century Gothic" w:cs="Arial"/>
          <w:b/>
          <w:bCs/>
        </w:rPr>
        <w:fldChar w:fldCharType="end"/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En la elaboración de los lineamientos del proyecto del Programa Anual de Gobierno, la Comisión Estatal de Mejora Regulatoria del Estado de México, fija los objetivos principales que llevan a la elaboración del presente, y son:</w:t>
      </w:r>
    </w:p>
    <w:p w:rsidR="00693318" w:rsidRPr="00FC3BE7" w:rsidRDefault="00693318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Promover la mejora regulatoria</w:t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 xml:space="preserve"> </w:t>
      </w:r>
    </w:p>
    <w:p w:rsidR="00635A30" w:rsidRPr="00FC3BE7" w:rsidRDefault="00635A30" w:rsidP="00D1712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Fomentar el desarrollo socioeconómico y la competitividad de la entidad</w:t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Incentivar la transparencia</w:t>
      </w: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533ECC" w:rsidRDefault="00533ECC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91D18" w:rsidRDefault="00B91D18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91D18" w:rsidRPr="00FC3BE7" w:rsidRDefault="00B91D18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Mejorar la calidad e incrementar la eficiencia del marco regulatorio, a través de la disminución de los requisitos, costos y tiempos en que incurren los particulares para cumplir con la normativa aplicable, sin incrementar con ello los costos sociales.</w:t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Por lo anterior, la Comisión preserva su trabajo en los siguientes puntos:</w:t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Alcanzar una productividad constante tanto en el ámbito empresarial, académico y social.</w:t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Modernizar y agilizar los procesos administrativos que realizan los sujetos obligados legalmente, en beneficio de la población del Estado.</w:t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Conducir, coordinar, supervisar y ejecutar un proceso continuo de mejora regulatoria en el Estado.</w:t>
      </w:r>
    </w:p>
    <w:p w:rsidR="00635A30" w:rsidRPr="00FC3BE7" w:rsidRDefault="00635A30" w:rsidP="00635A3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35A30" w:rsidRPr="00FC3BE7" w:rsidRDefault="00635A30" w:rsidP="00D1712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C3BE7">
        <w:rPr>
          <w:rFonts w:ascii="Century Gothic" w:hAnsi="Century Gothic" w:cs="Arial"/>
        </w:rPr>
        <w:t>Celebrar convenios interinstitucionales con las dependencias</w:t>
      </w:r>
      <w:r>
        <w:rPr>
          <w:rFonts w:ascii="Century Gothic" w:hAnsi="Century Gothic" w:cs="Arial"/>
        </w:rPr>
        <w:t xml:space="preserve"> de la Administración  Pública F</w:t>
      </w:r>
      <w:r w:rsidRPr="00FC3BE7">
        <w:rPr>
          <w:rFonts w:ascii="Century Gothic" w:hAnsi="Century Gothic" w:cs="Arial"/>
        </w:rPr>
        <w:t xml:space="preserve">ederal, así como de otras entidades federativas integradas en zonas geográficas homogéneas, a efecto de incidir en la agilización de trámites y servicios en materias comunes y/o concurrentes. </w:t>
      </w:r>
    </w:p>
    <w:p w:rsidR="0077180F" w:rsidRDefault="0077180F" w:rsidP="006B21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B425A8" w:rsidRPr="00DC425A" w:rsidRDefault="00693318" w:rsidP="0069331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DC425A">
        <w:rPr>
          <w:rFonts w:ascii="Century Gothic" w:hAnsi="Century Gothic" w:cs="Arial"/>
          <w:b/>
          <w:bCs/>
          <w:sz w:val="28"/>
          <w:szCs w:val="28"/>
        </w:rPr>
        <w:t xml:space="preserve">3.- </w:t>
      </w:r>
      <w:r w:rsidR="00B425A8" w:rsidRPr="00DC425A">
        <w:rPr>
          <w:rFonts w:ascii="Century Gothic" w:hAnsi="Century Gothic" w:cs="Arial"/>
          <w:b/>
          <w:bCs/>
          <w:sz w:val="28"/>
          <w:szCs w:val="28"/>
        </w:rPr>
        <w:t>Aspectos Básicos</w:t>
      </w:r>
    </w:p>
    <w:p w:rsidR="00B425A8" w:rsidRPr="00B425A8" w:rsidRDefault="00B425A8" w:rsidP="00B425A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u w:val="single"/>
        </w:rPr>
      </w:pPr>
    </w:p>
    <w:p w:rsidR="0077180F" w:rsidRPr="000352E0" w:rsidRDefault="00693318" w:rsidP="00693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3.1.- </w:t>
      </w:r>
      <w:r w:rsidR="0077180F" w:rsidRPr="000352E0">
        <w:rPr>
          <w:rFonts w:ascii="Century Gothic" w:hAnsi="Century Gothic" w:cs="Arial"/>
          <w:b/>
          <w:color w:val="000000"/>
          <w:sz w:val="24"/>
          <w:szCs w:val="24"/>
        </w:rPr>
        <w:t>Objetivo:</w:t>
      </w:r>
    </w:p>
    <w:p w:rsidR="007812B5" w:rsidRPr="000352E0" w:rsidRDefault="007812B5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7812B5" w:rsidRDefault="00A629D2" w:rsidP="00D171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84C91">
        <w:rPr>
          <w:rFonts w:ascii="Century Gothic" w:hAnsi="Century Gothic" w:cs="Arial"/>
          <w:color w:val="000000"/>
        </w:rPr>
        <w:t xml:space="preserve">Promover la elaboración del Programa </w:t>
      </w:r>
      <w:r w:rsidR="008D6840" w:rsidRPr="00A84C91">
        <w:rPr>
          <w:rFonts w:ascii="Century Gothic" w:hAnsi="Century Gothic" w:cs="Arial"/>
          <w:color w:val="000000"/>
        </w:rPr>
        <w:t>Anual de Mejora R</w:t>
      </w:r>
      <w:r w:rsidRPr="00A84C91">
        <w:rPr>
          <w:rFonts w:ascii="Century Gothic" w:hAnsi="Century Gothic" w:cs="Arial"/>
          <w:color w:val="000000"/>
        </w:rPr>
        <w:t xml:space="preserve">egulatoria </w:t>
      </w:r>
      <w:r w:rsidR="00ED385A">
        <w:rPr>
          <w:rFonts w:ascii="Century Gothic" w:hAnsi="Century Gothic" w:cs="Arial"/>
          <w:color w:val="000000"/>
        </w:rPr>
        <w:t xml:space="preserve">2016 </w:t>
      </w:r>
      <w:r w:rsidRPr="00A84C91">
        <w:rPr>
          <w:rFonts w:ascii="Century Gothic" w:hAnsi="Century Gothic" w:cs="Arial"/>
          <w:color w:val="000000"/>
        </w:rPr>
        <w:t>de las dependencias</w:t>
      </w:r>
      <w:r w:rsidR="007311C3" w:rsidRPr="00A84C91">
        <w:rPr>
          <w:rFonts w:ascii="Century Gothic" w:hAnsi="Century Gothic" w:cs="Arial"/>
          <w:color w:val="000000"/>
        </w:rPr>
        <w:t xml:space="preserve"> y organismos </w:t>
      </w:r>
      <w:r w:rsidR="00E460EA">
        <w:rPr>
          <w:rFonts w:ascii="Century Gothic" w:hAnsi="Century Gothic" w:cs="Arial"/>
          <w:color w:val="000000"/>
        </w:rPr>
        <w:t xml:space="preserve">públicos </w:t>
      </w:r>
      <w:r w:rsidR="007311C3" w:rsidRPr="00A84C91">
        <w:rPr>
          <w:rFonts w:ascii="Century Gothic" w:hAnsi="Century Gothic" w:cs="Arial"/>
          <w:color w:val="000000"/>
        </w:rPr>
        <w:t>descentralizados</w:t>
      </w:r>
      <w:r w:rsidRPr="00A84C91">
        <w:rPr>
          <w:rFonts w:ascii="Century Gothic" w:hAnsi="Century Gothic" w:cs="Arial"/>
          <w:color w:val="000000"/>
        </w:rPr>
        <w:t xml:space="preserve"> estatales</w:t>
      </w:r>
      <w:r w:rsidR="00316883" w:rsidRPr="00A84C91">
        <w:rPr>
          <w:rFonts w:ascii="Century Gothic" w:hAnsi="Century Gothic" w:cs="Arial"/>
          <w:color w:val="000000"/>
        </w:rPr>
        <w:t>.</w:t>
      </w:r>
    </w:p>
    <w:p w:rsidR="005171C1" w:rsidRDefault="005171C1" w:rsidP="005171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77180F" w:rsidRPr="00A84C91" w:rsidRDefault="007812B5" w:rsidP="00D171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M</w:t>
      </w:r>
      <w:r w:rsidR="0077180F" w:rsidRPr="00A84C91">
        <w:rPr>
          <w:rFonts w:ascii="Century Gothic" w:hAnsi="Century Gothic" w:cs="Arial"/>
        </w:rPr>
        <w:t xml:space="preserve">ejorar la calidad e incrementar la eficiencia del marco regulatorio, a través de la </w:t>
      </w:r>
      <w:r w:rsidR="000326E2" w:rsidRPr="00A84C91">
        <w:rPr>
          <w:rFonts w:ascii="Century Gothic" w:hAnsi="Century Gothic" w:cs="Arial"/>
        </w:rPr>
        <w:t xml:space="preserve">definición </w:t>
      </w:r>
      <w:r w:rsidR="004917A8">
        <w:rPr>
          <w:rFonts w:ascii="Century Gothic" w:hAnsi="Century Gothic" w:cs="Arial"/>
        </w:rPr>
        <w:t xml:space="preserve">de </w:t>
      </w:r>
      <w:r w:rsidR="000326E2" w:rsidRPr="00A84C91">
        <w:rPr>
          <w:rFonts w:ascii="Century Gothic" w:hAnsi="Century Gothic" w:cs="Arial"/>
        </w:rPr>
        <w:t xml:space="preserve">programas y proyectos en materia de trámites y servicios por parte </w:t>
      </w:r>
      <w:r w:rsidR="00316883" w:rsidRPr="00A84C91">
        <w:rPr>
          <w:rFonts w:ascii="Century Gothic" w:hAnsi="Century Gothic" w:cs="Arial"/>
        </w:rPr>
        <w:t>de las dependencias</w:t>
      </w:r>
      <w:r w:rsidR="000326E2" w:rsidRPr="00A84C91">
        <w:rPr>
          <w:rFonts w:ascii="Century Gothic" w:hAnsi="Century Gothic" w:cs="Arial"/>
        </w:rPr>
        <w:t xml:space="preserve">. </w:t>
      </w:r>
    </w:p>
    <w:p w:rsidR="0077180F" w:rsidRPr="00A84C91" w:rsidRDefault="0077180F" w:rsidP="00EA61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7180F" w:rsidRPr="00A84C91" w:rsidRDefault="0077180F" w:rsidP="00D171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Conducir, coordinar, supervisar y e</w:t>
      </w:r>
      <w:r w:rsidR="000352E0" w:rsidRPr="00A84C91">
        <w:rPr>
          <w:rFonts w:ascii="Century Gothic" w:hAnsi="Century Gothic" w:cs="Arial"/>
        </w:rPr>
        <w:t>jecutar un proceso continuo de Mejora R</w:t>
      </w:r>
      <w:r w:rsidRPr="00A84C91">
        <w:rPr>
          <w:rFonts w:ascii="Century Gothic" w:hAnsi="Century Gothic" w:cs="Arial"/>
        </w:rPr>
        <w:t>egulatoria en el Estado.</w:t>
      </w:r>
    </w:p>
    <w:p w:rsidR="0077180F" w:rsidRDefault="0077180F" w:rsidP="00EA61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7180F" w:rsidRPr="00A84C91" w:rsidRDefault="0077180F" w:rsidP="00D1712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84C91">
        <w:rPr>
          <w:rFonts w:ascii="Century Gothic" w:hAnsi="Century Gothic" w:cs="Arial"/>
        </w:rPr>
        <w:t xml:space="preserve">Que los presentes lineamientos </w:t>
      </w:r>
      <w:r w:rsidR="00391C44" w:rsidRPr="00A84C91">
        <w:rPr>
          <w:rFonts w:ascii="Century Gothic" w:hAnsi="Century Gothic" w:cs="Arial"/>
        </w:rPr>
        <w:t xml:space="preserve">coadyuven a fomentar el desarrollo </w:t>
      </w:r>
      <w:r w:rsidR="0057524C" w:rsidRPr="00A84C91">
        <w:rPr>
          <w:rFonts w:ascii="Century Gothic" w:hAnsi="Century Gothic" w:cs="Arial"/>
        </w:rPr>
        <w:t>socio</w:t>
      </w:r>
      <w:r w:rsidR="00391C44" w:rsidRPr="00A84C91">
        <w:rPr>
          <w:rFonts w:ascii="Century Gothic" w:hAnsi="Century Gothic" w:cs="Arial"/>
        </w:rPr>
        <w:t>económico y la competitividad de la entidad.</w:t>
      </w:r>
    </w:p>
    <w:p w:rsidR="0077180F" w:rsidRDefault="0077180F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8E1903" w:rsidRDefault="008E1903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B91D18" w:rsidRDefault="00B91D18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B91D18" w:rsidRDefault="00B91D18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B91D18" w:rsidRDefault="00B91D18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B91D18" w:rsidRDefault="00B91D18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B91D18" w:rsidRDefault="00B91D18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B91D18" w:rsidRPr="00A84C91" w:rsidRDefault="00B91D18" w:rsidP="0077180F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u w:val="single"/>
        </w:rPr>
      </w:pPr>
    </w:p>
    <w:p w:rsidR="0077180F" w:rsidRPr="000352E0" w:rsidRDefault="00693318" w:rsidP="00693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3.2.- </w:t>
      </w:r>
      <w:r w:rsidR="00643924" w:rsidRPr="000352E0">
        <w:rPr>
          <w:rFonts w:ascii="Century Gothic" w:hAnsi="Century Gothic" w:cs="Arial"/>
          <w:b/>
          <w:color w:val="000000"/>
          <w:sz w:val="24"/>
          <w:szCs w:val="24"/>
        </w:rPr>
        <w:t>Glosario</w:t>
      </w:r>
      <w:r w:rsidR="008F651F">
        <w:rPr>
          <w:rFonts w:ascii="Century Gothic" w:hAnsi="Century Gothic" w:cs="Arial"/>
          <w:b/>
          <w:color w:val="000000"/>
          <w:sz w:val="24"/>
          <w:szCs w:val="24"/>
        </w:rPr>
        <w:t xml:space="preserve"> de términos</w:t>
      </w:r>
    </w:p>
    <w:p w:rsidR="00643924" w:rsidRPr="000352E0" w:rsidRDefault="00643924" w:rsidP="00FF53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643924" w:rsidRPr="00A84C91" w:rsidRDefault="00B154C2" w:rsidP="00FF53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Para los efectos de los</w:t>
      </w:r>
      <w:r w:rsidR="00643924" w:rsidRPr="00A84C91">
        <w:rPr>
          <w:rFonts w:ascii="Century Gothic" w:hAnsi="Century Gothic" w:cs="Arial"/>
          <w:color w:val="000000"/>
        </w:rPr>
        <w:t xml:space="preserve"> presente</w:t>
      </w:r>
      <w:r w:rsidR="00635A30">
        <w:rPr>
          <w:rFonts w:ascii="Century Gothic" w:hAnsi="Century Gothic" w:cs="Arial"/>
          <w:color w:val="000000"/>
        </w:rPr>
        <w:t>s</w:t>
      </w:r>
      <w:r w:rsidR="00643924" w:rsidRPr="00A84C91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lineamientos</w:t>
      </w:r>
      <w:r w:rsidR="00643924" w:rsidRPr="00A84C91">
        <w:rPr>
          <w:rFonts w:ascii="Century Gothic" w:hAnsi="Century Gothic" w:cs="Arial"/>
          <w:color w:val="000000"/>
        </w:rPr>
        <w:t xml:space="preserve"> se entiende por:</w:t>
      </w:r>
    </w:p>
    <w:p w:rsidR="00316883" w:rsidRPr="00A84C91" w:rsidRDefault="00316883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Comisión Estatal</w:t>
      </w:r>
      <w:r w:rsidRPr="00A84C91">
        <w:rPr>
          <w:rFonts w:ascii="Century Gothic" w:hAnsi="Century Gothic" w:cs="Arial"/>
        </w:rPr>
        <w:t>: Comisión Estatal de Mejora Regulatoria.</w:t>
      </w:r>
    </w:p>
    <w:p w:rsidR="0018683C" w:rsidRPr="00A84C91" w:rsidRDefault="0018683C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8683C" w:rsidRPr="00A84C91" w:rsidRDefault="004A65BC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Comité Interno:</w:t>
      </w:r>
      <w:r w:rsidRPr="00A84C91">
        <w:rPr>
          <w:rFonts w:ascii="Century Gothic" w:hAnsi="Century Gothic" w:cs="Arial"/>
        </w:rPr>
        <w:t xml:space="preserve"> Órgano constituido al interior de cada dependencia para llevar a cabo actividades continuas de </w:t>
      </w:r>
      <w:r w:rsidR="00476BE9" w:rsidRPr="00A84C91">
        <w:rPr>
          <w:rFonts w:ascii="Century Gothic" w:hAnsi="Century Gothic" w:cs="Arial"/>
        </w:rPr>
        <w:t xml:space="preserve">mejora regulatoria derivadas </w:t>
      </w:r>
      <w:r w:rsidRPr="00A84C91">
        <w:rPr>
          <w:rFonts w:ascii="Century Gothic" w:hAnsi="Century Gothic" w:cs="Arial"/>
        </w:rPr>
        <w:t>de la Ley.</w:t>
      </w:r>
    </w:p>
    <w:p w:rsidR="0077180F" w:rsidRPr="00A84C91" w:rsidRDefault="0077180F" w:rsidP="002B09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2B09A4" w:rsidRPr="00A84C91" w:rsidRDefault="002B09A4" w:rsidP="002B09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 xml:space="preserve">Comité Especial: </w:t>
      </w:r>
      <w:r w:rsidRPr="00A84C91">
        <w:rPr>
          <w:rFonts w:ascii="Century Gothic" w:hAnsi="Century Gothic" w:cs="Arial"/>
        </w:rPr>
        <w:t>Órgano constituido</w:t>
      </w:r>
      <w:r w:rsidR="000352E0" w:rsidRPr="00A84C91">
        <w:rPr>
          <w:rFonts w:ascii="Century Gothic" w:hAnsi="Century Gothic" w:cs="Arial"/>
        </w:rPr>
        <w:t xml:space="preserve"> a través de un acuerdo del E</w:t>
      </w:r>
      <w:r w:rsidRPr="00A84C91">
        <w:rPr>
          <w:rFonts w:ascii="Century Gothic" w:hAnsi="Century Gothic" w:cs="Arial"/>
        </w:rPr>
        <w:t>jecutivo</w:t>
      </w:r>
      <w:r w:rsidR="000352E0" w:rsidRPr="00A84C91">
        <w:rPr>
          <w:rFonts w:ascii="Century Gothic" w:hAnsi="Century Gothic" w:cs="Arial"/>
        </w:rPr>
        <w:t xml:space="preserve"> Estatal</w:t>
      </w:r>
      <w:r w:rsidRPr="00A84C91">
        <w:rPr>
          <w:rFonts w:ascii="Century Gothic" w:hAnsi="Century Gothic" w:cs="Arial"/>
        </w:rPr>
        <w:t xml:space="preserve">, para coordinar los trabajos interinstitucionales de dos o más dependencias estatales en materia regulatoria de trámites y servicios. </w:t>
      </w:r>
    </w:p>
    <w:p w:rsidR="002B09A4" w:rsidRPr="00A84C91" w:rsidRDefault="002B09A4" w:rsidP="002B09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Consejo</w:t>
      </w:r>
      <w:r w:rsidRPr="00A84C91">
        <w:rPr>
          <w:rFonts w:ascii="Century Gothic" w:hAnsi="Century Gothic" w:cs="Arial"/>
        </w:rPr>
        <w:t xml:space="preserve">: </w:t>
      </w:r>
      <w:r w:rsidR="00476BE9" w:rsidRPr="00A84C91">
        <w:rPr>
          <w:rFonts w:ascii="Century Gothic" w:hAnsi="Century Gothic" w:cs="Arial"/>
        </w:rPr>
        <w:t>Consejo Estatal de Mejora Regulatoria</w:t>
      </w:r>
      <w:r w:rsidRPr="00A84C91">
        <w:rPr>
          <w:rFonts w:ascii="Century Gothic" w:hAnsi="Century Gothic" w:cs="Arial"/>
        </w:rPr>
        <w:t>.</w:t>
      </w:r>
    </w:p>
    <w:p w:rsidR="00835A6C" w:rsidRPr="00A84C91" w:rsidRDefault="00835A6C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835A6C" w:rsidRPr="00A84C91" w:rsidRDefault="00835A6C" w:rsidP="00835A6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Convenio de Coordinación:</w:t>
      </w:r>
      <w:r w:rsidRPr="00A84C91">
        <w:rPr>
          <w:rFonts w:ascii="Century Gothic" w:hAnsi="Century Gothic" w:cs="Arial"/>
        </w:rPr>
        <w:t xml:space="preserve"> Instrumento de orden público por medio del cual la administración del gobierno estatal, conviene en crear, transferir, modificar o extinguir obligaciones de las partes firmantes, para cumplir objetivos y metas plasmados en los planes de desarrollo.</w:t>
      </w: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Dependencias</w:t>
      </w:r>
      <w:r w:rsidRPr="00A84C91">
        <w:rPr>
          <w:rFonts w:ascii="Century Gothic" w:hAnsi="Century Gothic" w:cs="Arial"/>
        </w:rPr>
        <w:t xml:space="preserve">: </w:t>
      </w:r>
      <w:r w:rsidR="006351E4">
        <w:rPr>
          <w:rFonts w:ascii="Century Gothic" w:hAnsi="Century Gothic" w:cs="Arial"/>
        </w:rPr>
        <w:t>Órganos auxiliares del</w:t>
      </w:r>
      <w:r w:rsidR="00533ECC">
        <w:rPr>
          <w:rFonts w:ascii="Century Gothic" w:hAnsi="Century Gothic" w:cs="Arial"/>
        </w:rPr>
        <w:t xml:space="preserve"> Poder Ejecutivo, dotados de facultades para representar y actuar en su nombre, incluido</w:t>
      </w:r>
      <w:r w:rsidRPr="00A84C91">
        <w:rPr>
          <w:rFonts w:ascii="Century Gothic" w:hAnsi="Century Gothic" w:cs="Arial"/>
        </w:rPr>
        <w:t>s sus organismos públicos descentralizados.</w:t>
      </w:r>
    </w:p>
    <w:p w:rsidR="004876BC" w:rsidRPr="00A84C91" w:rsidRDefault="004876BC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Desregulación:</w:t>
      </w:r>
      <w:r w:rsidRPr="00A84C91">
        <w:rPr>
          <w:rFonts w:ascii="Century Gothic" w:hAnsi="Century Gothic" w:cs="Arial"/>
        </w:rPr>
        <w:t xml:space="preserve"> Componente de la mejora regulatoria que se refiere a la eliminación parcial o total de la regulación vigente que inhibe o dificulta el fomento de la actividad económica en la entidad.</w:t>
      </w: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Disposiciones de carácter general</w:t>
      </w:r>
      <w:r w:rsidRPr="00A84C91">
        <w:rPr>
          <w:rFonts w:ascii="Century Gothic" w:hAnsi="Century Gothic" w:cs="Arial"/>
        </w:rPr>
        <w:t xml:space="preserve">: </w:t>
      </w:r>
      <w:r w:rsidR="00DD3858">
        <w:rPr>
          <w:rFonts w:ascii="Century Gothic" w:hAnsi="Century Gothic" w:cs="Arial"/>
        </w:rPr>
        <w:t xml:space="preserve">Códigos, leyes, </w:t>
      </w:r>
      <w:r w:rsidR="00DD3858" w:rsidRPr="00A84C91">
        <w:rPr>
          <w:rFonts w:ascii="Century Gothic" w:hAnsi="Century Gothic" w:cs="Arial"/>
        </w:rPr>
        <w:t>decretos</w:t>
      </w:r>
      <w:r w:rsidR="00DD3858">
        <w:rPr>
          <w:rFonts w:ascii="Century Gothic" w:hAnsi="Century Gothic" w:cs="Arial"/>
        </w:rPr>
        <w:t xml:space="preserve">, acuerdos, reglamentos, </w:t>
      </w:r>
      <w:r w:rsidRPr="00A84C91">
        <w:rPr>
          <w:rFonts w:ascii="Century Gothic" w:hAnsi="Century Gothic" w:cs="Arial"/>
        </w:rPr>
        <w:t>normas técnicas, circulares y demás disposiciones administrativas, que afecten la esfera jurídica de los particulares.</w:t>
      </w: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Ejecutivo Estatal</w:t>
      </w:r>
      <w:r w:rsidRPr="00A84C91">
        <w:rPr>
          <w:rFonts w:ascii="Century Gothic" w:hAnsi="Century Gothic" w:cs="Arial"/>
        </w:rPr>
        <w:t>: Gobernador Constitucional del Estado de México.</w:t>
      </w:r>
    </w:p>
    <w:p w:rsidR="009412E9" w:rsidRPr="00A84C91" w:rsidRDefault="009412E9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Enlace de Mejora Regulatoria</w:t>
      </w:r>
      <w:r w:rsidRPr="00A84C91">
        <w:rPr>
          <w:rFonts w:ascii="Century Gothic" w:hAnsi="Century Gothic" w:cs="Arial"/>
        </w:rPr>
        <w:t>: Servidor público designado por el titular de la dependencia respectiva, como responsable de la mejora regulatoria al interior de la misma.</w:t>
      </w:r>
    </w:p>
    <w:p w:rsidR="00316883" w:rsidRDefault="00316883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Estudio de Impacto Regulatorio</w:t>
      </w:r>
      <w:r w:rsidR="00316883" w:rsidRPr="00A84C91">
        <w:rPr>
          <w:rFonts w:ascii="Century Gothic" w:hAnsi="Century Gothic" w:cs="Arial"/>
          <w:b/>
        </w:rPr>
        <w:t>:</w:t>
      </w:r>
      <w:r w:rsidRPr="00A84C91">
        <w:rPr>
          <w:rFonts w:ascii="Century Gothic" w:hAnsi="Century Gothic" w:cs="Arial"/>
        </w:rPr>
        <w:t xml:space="preserve"> </w:t>
      </w:r>
      <w:r w:rsidR="00316883" w:rsidRPr="00A84C91">
        <w:rPr>
          <w:rFonts w:ascii="Century Gothic" w:hAnsi="Century Gothic" w:cs="Arial"/>
        </w:rPr>
        <w:t>D</w:t>
      </w:r>
      <w:r w:rsidRPr="00A84C91">
        <w:rPr>
          <w:rFonts w:ascii="Century Gothic" w:hAnsi="Century Gothic" w:cs="Arial"/>
        </w:rPr>
        <w:t>ocumento mediante el cual las dependencias justifican ante la Comisión Esta</w:t>
      </w:r>
      <w:r w:rsidR="00B154C2">
        <w:rPr>
          <w:rFonts w:ascii="Century Gothic" w:hAnsi="Century Gothic" w:cs="Arial"/>
        </w:rPr>
        <w:t>tal</w:t>
      </w:r>
      <w:r w:rsidRPr="00A84C91">
        <w:rPr>
          <w:rFonts w:ascii="Century Gothic" w:hAnsi="Century Gothic" w:cs="Arial"/>
        </w:rPr>
        <w:t>, la creación de nuevas disposiciones de carácter general o la modificación de las existentes.</w:t>
      </w: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B91D18" w:rsidRDefault="00B91D18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B91D18" w:rsidRDefault="00B91D18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B91D18" w:rsidRDefault="00B91D18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Ley</w:t>
      </w:r>
      <w:r w:rsidRPr="00A84C91">
        <w:rPr>
          <w:rFonts w:ascii="Century Gothic" w:hAnsi="Century Gothic" w:cs="Arial"/>
        </w:rPr>
        <w:t>: Ley para la Mejora Regulatoria del Estado de México y Municipios.</w:t>
      </w:r>
    </w:p>
    <w:p w:rsidR="005201BB" w:rsidRDefault="005201BB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Mejora Regulatoria</w:t>
      </w:r>
      <w:r w:rsidRPr="00A84C91">
        <w:rPr>
          <w:rFonts w:ascii="Century Gothic" w:hAnsi="Century Gothic" w:cs="Arial"/>
        </w:rPr>
        <w:t>: Proceso continuo de revisión y reforma de las disposiciones de carácter general que, además de promover la desregulación de procesos administrativos, provee a la actualización y mejora con</w:t>
      </w:r>
      <w:r w:rsidR="000352E0" w:rsidRPr="00A84C91">
        <w:rPr>
          <w:rFonts w:ascii="Century Gothic" w:hAnsi="Century Gothic" w:cs="Arial"/>
        </w:rPr>
        <w:t>stante de la regulación vigente.</w:t>
      </w:r>
    </w:p>
    <w:p w:rsidR="00533ECC" w:rsidRPr="00A84C91" w:rsidRDefault="00533ECC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Reglamento:</w:t>
      </w:r>
      <w:r w:rsidRPr="00A84C91">
        <w:rPr>
          <w:rFonts w:ascii="Century Gothic" w:hAnsi="Century Gothic" w:cs="Arial"/>
        </w:rPr>
        <w:t xml:space="preserve"> Reglamento de la Ley</w:t>
      </w:r>
      <w:r w:rsidR="00E460EA">
        <w:rPr>
          <w:rFonts w:ascii="Century Gothic" w:hAnsi="Century Gothic" w:cs="Arial"/>
        </w:rPr>
        <w:t xml:space="preserve"> para la Mejora Regula</w:t>
      </w:r>
      <w:r w:rsidR="00533ECC">
        <w:rPr>
          <w:rFonts w:ascii="Century Gothic" w:hAnsi="Century Gothic" w:cs="Arial"/>
        </w:rPr>
        <w:t xml:space="preserve">toria del Estado de México y </w:t>
      </w:r>
      <w:r w:rsidR="00E460EA">
        <w:rPr>
          <w:rFonts w:ascii="Century Gothic" w:hAnsi="Century Gothic" w:cs="Arial"/>
        </w:rPr>
        <w:t xml:space="preserve"> Municipios.</w:t>
      </w: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Registro Estatal</w:t>
      </w:r>
      <w:r w:rsidRPr="00A84C91">
        <w:rPr>
          <w:rFonts w:ascii="Century Gothic" w:hAnsi="Century Gothic" w:cs="Arial"/>
        </w:rPr>
        <w:t>: Registro Estatal de Trámites y Servicios.</w:t>
      </w: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77180F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Secretaría</w:t>
      </w:r>
      <w:r w:rsidRPr="00A84C91">
        <w:rPr>
          <w:rFonts w:ascii="Century Gothic" w:hAnsi="Century Gothic" w:cs="Arial"/>
        </w:rPr>
        <w:t>: Sec</w:t>
      </w:r>
      <w:r w:rsidR="000352E0" w:rsidRPr="00A84C91">
        <w:rPr>
          <w:rFonts w:ascii="Century Gothic" w:hAnsi="Century Gothic" w:cs="Arial"/>
        </w:rPr>
        <w:t>retaría de Desarrollo Económico.</w:t>
      </w:r>
    </w:p>
    <w:p w:rsidR="00E460EA" w:rsidRDefault="00E460EA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E460EA" w:rsidRPr="00F963CF" w:rsidRDefault="00E460EA" w:rsidP="00E460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Servicio: </w:t>
      </w:r>
      <w:r w:rsidR="00F963CF">
        <w:rPr>
          <w:rFonts w:ascii="Century Gothic" w:hAnsi="Century Gothic" w:cs="Arial"/>
        </w:rPr>
        <w:t>Actividad que realizan las Dependencias en acatamiento de al</w:t>
      </w:r>
      <w:r w:rsidR="00533ECC">
        <w:rPr>
          <w:rFonts w:ascii="Century Gothic" w:hAnsi="Century Gothic" w:cs="Arial"/>
        </w:rPr>
        <w:t>gún ordenamiento jurídico, tendie</w:t>
      </w:r>
      <w:r w:rsidR="00F963CF">
        <w:rPr>
          <w:rFonts w:ascii="Century Gothic" w:hAnsi="Century Gothic" w:cs="Arial"/>
        </w:rPr>
        <w:t>nte a satisfacer las necesidades de los ciudadanos, mediante el cumplimiento por parte de estos de los requisitos que el ordenamiento respectivo establece.</w:t>
      </w:r>
    </w:p>
    <w:p w:rsidR="0053244A" w:rsidRPr="00A84C91" w:rsidRDefault="0053244A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Simplificación</w:t>
      </w:r>
      <w:r w:rsidRPr="00A84C91">
        <w:rPr>
          <w:rFonts w:ascii="Century Gothic" w:hAnsi="Century Gothic" w:cs="Arial"/>
        </w:rPr>
        <w:t>: Procedimiento por medio del cual se propicia la transparencia en la elaboración de regulaciones y procesos administrativos, así como la reducción de plazos y requisitos de los trámites.</w:t>
      </w:r>
    </w:p>
    <w:p w:rsidR="0077180F" w:rsidRPr="00A84C91" w:rsidRDefault="0077180F" w:rsidP="0077180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entury Gothic" w:hAnsi="Century Gothic" w:cs="Arial"/>
        </w:rPr>
      </w:pPr>
    </w:p>
    <w:p w:rsidR="0077180F" w:rsidRDefault="0077180F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  <w:b/>
        </w:rPr>
        <w:t>Trámite</w:t>
      </w:r>
      <w:r w:rsidRPr="00A84C91">
        <w:rPr>
          <w:rFonts w:ascii="Century Gothic" w:hAnsi="Century Gothic" w:cs="Arial"/>
        </w:rPr>
        <w:t>: Solicitud o gestión que realizan las personas físicas o jurídicas colectivas, con base en un ordenamiento jurídico, ya sea para cumplir una obligación que tiene a su cargo, o bien para obtener información, un beneficio, un servicio o una resolución, y que la autoridad a que se refiere el propio ordenamiento está obligada a resolver en los términos del mismo.</w:t>
      </w:r>
    </w:p>
    <w:p w:rsidR="00E460EA" w:rsidRDefault="00E460EA" w:rsidP="007718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2B7BC6" w:rsidRPr="007E6CCA" w:rsidRDefault="00693318" w:rsidP="00693318">
      <w:pPr>
        <w:rPr>
          <w:rFonts w:ascii="Century Gothic" w:hAnsi="Century Gothic" w:cs="Arial"/>
          <w:b/>
          <w:bCs/>
          <w:sz w:val="28"/>
          <w:szCs w:val="28"/>
        </w:rPr>
      </w:pPr>
      <w:r w:rsidRPr="007E6CCA">
        <w:rPr>
          <w:rFonts w:ascii="Century Gothic" w:hAnsi="Century Gothic" w:cs="Arial"/>
          <w:b/>
          <w:bCs/>
          <w:sz w:val="28"/>
          <w:szCs w:val="28"/>
        </w:rPr>
        <w:t xml:space="preserve">4.- </w:t>
      </w:r>
      <w:r w:rsidR="00A84C91" w:rsidRPr="007E6CCA">
        <w:rPr>
          <w:rFonts w:ascii="Century Gothic" w:hAnsi="Century Gothic" w:cs="Arial"/>
          <w:b/>
          <w:bCs/>
          <w:sz w:val="28"/>
          <w:szCs w:val="28"/>
        </w:rPr>
        <w:t>Principios de la Mejora Regulatoria</w:t>
      </w:r>
    </w:p>
    <w:p w:rsidR="007C32F8" w:rsidRPr="00A84C91" w:rsidRDefault="007C32F8" w:rsidP="00D17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Lograr un sistema integral de gestión regulatoria que esté regido por los principios de máxima utilidad para la sociedad y la transparencia en su elaboración.</w:t>
      </w:r>
    </w:p>
    <w:p w:rsidR="007C32F8" w:rsidRDefault="007C32F8" w:rsidP="007C32F8">
      <w:p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</w:rPr>
      </w:pPr>
    </w:p>
    <w:p w:rsidR="007C32F8" w:rsidRDefault="007C32F8" w:rsidP="00D17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Promover la eficacia, eficiencia y transparencia gubernamental en todos sus ámbitos.</w:t>
      </w:r>
    </w:p>
    <w:p w:rsidR="007C32F8" w:rsidRPr="00A84C91" w:rsidRDefault="007C32F8" w:rsidP="007C32F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Arial"/>
        </w:rPr>
      </w:pPr>
    </w:p>
    <w:p w:rsidR="007C32F8" w:rsidRPr="00A84C91" w:rsidRDefault="007C32F8" w:rsidP="00D17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Fomentar el desarrollo socioeconómico y la competitividad de la entidad.</w:t>
      </w:r>
    </w:p>
    <w:p w:rsidR="007C32F8" w:rsidRPr="00A84C91" w:rsidRDefault="007C32F8" w:rsidP="007C32F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Arial"/>
        </w:rPr>
      </w:pPr>
    </w:p>
    <w:p w:rsidR="007C32F8" w:rsidRPr="00A84C91" w:rsidRDefault="002716F2" w:rsidP="00D17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D</w:t>
      </w:r>
      <w:r w:rsidR="007C32F8" w:rsidRPr="00A84C91">
        <w:rPr>
          <w:rFonts w:ascii="Century Gothic" w:hAnsi="Century Gothic" w:cs="Arial"/>
        </w:rPr>
        <w:t>isminuir los requisitos, costos y tiempos en que incurren los particulares para cumplir con la normativa aplicable.</w:t>
      </w:r>
    </w:p>
    <w:p w:rsidR="0053244A" w:rsidRPr="00A84C91" w:rsidRDefault="0053244A" w:rsidP="005324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</w:rPr>
      </w:pPr>
    </w:p>
    <w:p w:rsidR="007C32F8" w:rsidRDefault="007C32F8" w:rsidP="00D17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Modernizar los procesos administrativos.</w:t>
      </w:r>
    </w:p>
    <w:p w:rsidR="005201BB" w:rsidRPr="00A84C91" w:rsidRDefault="005201BB" w:rsidP="008E19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C32F8" w:rsidRPr="00A84C91" w:rsidRDefault="007C32F8" w:rsidP="007C32F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entury Gothic" w:hAnsi="Century Gothic" w:cs="Arial"/>
        </w:rPr>
      </w:pPr>
    </w:p>
    <w:p w:rsidR="007C32F8" w:rsidRPr="00A84C91" w:rsidRDefault="007C32F8" w:rsidP="00D171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Arial"/>
        </w:rPr>
      </w:pPr>
      <w:r w:rsidRPr="00A84C91">
        <w:rPr>
          <w:rFonts w:ascii="Century Gothic" w:hAnsi="Century Gothic" w:cs="Arial"/>
        </w:rPr>
        <w:t>Otorgar certidumbre jurídica sobre la regulación, transparencia al proceso regulatorio.</w:t>
      </w:r>
    </w:p>
    <w:p w:rsidR="00EE6812" w:rsidRDefault="00EE6812" w:rsidP="002B7BC6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35A30" w:rsidRPr="000352E0" w:rsidRDefault="00635A30" w:rsidP="002B7BC6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A92EA3" w:rsidRPr="007E6CCA" w:rsidRDefault="00693318" w:rsidP="006933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6CCA">
        <w:rPr>
          <w:rFonts w:ascii="Century Gothic" w:hAnsi="Century Gothic" w:cs="Arial"/>
          <w:b/>
          <w:bCs/>
          <w:sz w:val="28"/>
          <w:szCs w:val="28"/>
        </w:rPr>
        <w:t xml:space="preserve">5.- </w:t>
      </w:r>
      <w:r w:rsidR="00EE0B3E" w:rsidRPr="007E6CCA">
        <w:rPr>
          <w:rFonts w:ascii="Century Gothic" w:hAnsi="Century Gothic" w:cs="Arial"/>
          <w:b/>
          <w:bCs/>
          <w:sz w:val="28"/>
          <w:szCs w:val="28"/>
        </w:rPr>
        <w:t xml:space="preserve">Programa Anual de Mejora Regulatoria </w:t>
      </w:r>
      <w:r w:rsidR="00FD6CAD" w:rsidRPr="007E6CCA">
        <w:rPr>
          <w:rFonts w:ascii="Century Gothic" w:hAnsi="Century Gothic" w:cs="Arial"/>
          <w:b/>
          <w:bCs/>
          <w:sz w:val="28"/>
          <w:szCs w:val="28"/>
        </w:rPr>
        <w:t>201</w:t>
      </w:r>
      <w:r w:rsidR="005201BB" w:rsidRPr="007E6CCA">
        <w:rPr>
          <w:rFonts w:ascii="Century Gothic" w:hAnsi="Century Gothic" w:cs="Arial"/>
          <w:b/>
          <w:bCs/>
          <w:sz w:val="28"/>
          <w:szCs w:val="28"/>
        </w:rPr>
        <w:t>6</w:t>
      </w:r>
    </w:p>
    <w:p w:rsidR="00A92EA3" w:rsidRPr="000352E0" w:rsidRDefault="00A92EA3" w:rsidP="005F7B1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C37809" w:rsidRPr="00F160F2" w:rsidRDefault="00F160F2" w:rsidP="00C37809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Los Comités I</w:t>
      </w:r>
      <w:r w:rsidR="00F963CF">
        <w:rPr>
          <w:rFonts w:ascii="Century Gothic" w:hAnsi="Century Gothic" w:cs="Arial"/>
          <w:bCs/>
        </w:rPr>
        <w:t>nternos de las Dependencias E</w:t>
      </w:r>
      <w:r w:rsidR="00C37809" w:rsidRPr="00F160F2">
        <w:rPr>
          <w:rFonts w:ascii="Century Gothic" w:hAnsi="Century Gothic" w:cs="Arial"/>
          <w:bCs/>
        </w:rPr>
        <w:t>statales</w:t>
      </w:r>
      <w:r w:rsidR="00F963CF">
        <w:rPr>
          <w:rFonts w:ascii="Century Gothic" w:hAnsi="Century Gothic" w:cs="Arial"/>
          <w:bCs/>
        </w:rPr>
        <w:t xml:space="preserve"> y Organismos Públicos Descentralizados</w:t>
      </w:r>
      <w:r w:rsidR="00C37809" w:rsidRPr="00F160F2">
        <w:rPr>
          <w:rFonts w:ascii="Century Gothic" w:hAnsi="Century Gothic" w:cs="Arial"/>
          <w:bCs/>
        </w:rPr>
        <w:t>, previa aprobación,  entregarán el Programa Anual de Mejora Regulat</w:t>
      </w:r>
      <w:r w:rsidR="00855591">
        <w:rPr>
          <w:rFonts w:ascii="Century Gothic" w:hAnsi="Century Gothic" w:cs="Arial"/>
          <w:bCs/>
        </w:rPr>
        <w:t>oria (a través del enlace)</w:t>
      </w:r>
      <w:r w:rsidR="00C37809" w:rsidRPr="00F160F2">
        <w:rPr>
          <w:rFonts w:ascii="Century Gothic" w:hAnsi="Century Gothic" w:cs="Arial"/>
          <w:bCs/>
        </w:rPr>
        <w:t xml:space="preserve">, a la Comisión Estatal de Mejora Regulatoria para su evaluación y aprobación correspondiente, en el </w:t>
      </w:r>
      <w:r w:rsidR="00855591">
        <w:rPr>
          <w:rFonts w:ascii="Century Gothic" w:hAnsi="Century Gothic" w:cs="Arial"/>
          <w:b/>
          <w:bCs/>
        </w:rPr>
        <w:t>mes octubre de cada  año.</w:t>
      </w:r>
    </w:p>
    <w:p w:rsidR="00C37809" w:rsidRPr="00F160F2" w:rsidRDefault="00C37809" w:rsidP="00090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746A79" w:rsidRPr="00F160F2" w:rsidRDefault="00C37809" w:rsidP="00090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F160F2">
        <w:rPr>
          <w:rFonts w:ascii="Century Gothic" w:hAnsi="Century Gothic" w:cs="Arial"/>
          <w:bCs/>
        </w:rPr>
        <w:t>Para</w:t>
      </w:r>
      <w:r w:rsidR="007C74FA" w:rsidRPr="00F160F2">
        <w:rPr>
          <w:rFonts w:ascii="Century Gothic" w:hAnsi="Century Gothic" w:cs="Arial"/>
          <w:bCs/>
        </w:rPr>
        <w:t xml:space="preserve"> la presentación del Programa Anual de Mejora Regulatoria, c</w:t>
      </w:r>
      <w:r w:rsidR="00F160F2">
        <w:rPr>
          <w:rFonts w:ascii="Century Gothic" w:hAnsi="Century Gothic" w:cs="Arial"/>
          <w:bCs/>
        </w:rPr>
        <w:t>ada Comité I</w:t>
      </w:r>
      <w:r w:rsidR="00746A79" w:rsidRPr="00F160F2">
        <w:rPr>
          <w:rFonts w:ascii="Century Gothic" w:hAnsi="Century Gothic" w:cs="Arial"/>
          <w:bCs/>
        </w:rPr>
        <w:t xml:space="preserve">nterno </w:t>
      </w:r>
      <w:r w:rsidR="00855591">
        <w:rPr>
          <w:rFonts w:ascii="Century Gothic" w:hAnsi="Century Gothic" w:cs="Arial"/>
          <w:bCs/>
        </w:rPr>
        <w:t>de las D</w:t>
      </w:r>
      <w:r w:rsidR="00090D3E" w:rsidRPr="00F160F2">
        <w:rPr>
          <w:rFonts w:ascii="Century Gothic" w:hAnsi="Century Gothic" w:cs="Arial"/>
          <w:bCs/>
        </w:rPr>
        <w:t>ependencias</w:t>
      </w:r>
      <w:r w:rsidR="007C74FA" w:rsidRPr="00F160F2">
        <w:rPr>
          <w:rFonts w:ascii="Century Gothic" w:hAnsi="Century Gothic" w:cs="Arial"/>
          <w:bCs/>
        </w:rPr>
        <w:t xml:space="preserve"> </w:t>
      </w:r>
      <w:r w:rsidR="00855591">
        <w:rPr>
          <w:rFonts w:ascii="Century Gothic" w:hAnsi="Century Gothic" w:cs="Arial"/>
          <w:bCs/>
        </w:rPr>
        <w:t>Estatales y O</w:t>
      </w:r>
      <w:r w:rsidR="007C74FA" w:rsidRPr="00F160F2">
        <w:rPr>
          <w:rFonts w:ascii="Century Gothic" w:hAnsi="Century Gothic" w:cs="Arial"/>
          <w:bCs/>
        </w:rPr>
        <w:t>rganismos</w:t>
      </w:r>
      <w:r w:rsidR="00855591">
        <w:rPr>
          <w:rFonts w:ascii="Century Gothic" w:hAnsi="Century Gothic" w:cs="Arial"/>
          <w:bCs/>
        </w:rPr>
        <w:t xml:space="preserve"> Públicos </w:t>
      </w:r>
      <w:r w:rsidR="004B1F8C">
        <w:rPr>
          <w:rFonts w:ascii="Century Gothic" w:hAnsi="Century Gothic" w:cs="Arial"/>
          <w:bCs/>
        </w:rPr>
        <w:t>Descentralizados</w:t>
      </w:r>
      <w:r w:rsidR="00855591">
        <w:rPr>
          <w:rFonts w:ascii="Century Gothic" w:hAnsi="Century Gothic" w:cs="Arial"/>
          <w:bCs/>
        </w:rPr>
        <w:t xml:space="preserve"> </w:t>
      </w:r>
      <w:r w:rsidR="00090D3E" w:rsidRPr="00F160F2">
        <w:rPr>
          <w:rFonts w:ascii="Century Gothic" w:hAnsi="Century Gothic" w:cs="Arial"/>
          <w:bCs/>
        </w:rPr>
        <w:t xml:space="preserve"> </w:t>
      </w:r>
      <w:r w:rsidR="00F1107F" w:rsidRPr="00F160F2">
        <w:rPr>
          <w:rFonts w:ascii="Century Gothic" w:hAnsi="Century Gothic" w:cs="Arial"/>
          <w:bCs/>
        </w:rPr>
        <w:t>deberá</w:t>
      </w:r>
      <w:r w:rsidR="007C74FA" w:rsidRPr="00F160F2">
        <w:rPr>
          <w:rFonts w:ascii="Century Gothic" w:hAnsi="Century Gothic" w:cs="Arial"/>
          <w:bCs/>
        </w:rPr>
        <w:t>n</w:t>
      </w:r>
      <w:r w:rsidR="00746A79" w:rsidRPr="00F160F2">
        <w:rPr>
          <w:rFonts w:ascii="Century Gothic" w:hAnsi="Century Gothic" w:cs="Arial"/>
          <w:bCs/>
        </w:rPr>
        <w:t xml:space="preserve"> presentar un </w:t>
      </w:r>
      <w:r w:rsidR="00746A79" w:rsidRPr="00F160F2">
        <w:rPr>
          <w:rFonts w:ascii="Century Gothic" w:hAnsi="Century Gothic" w:cs="Arial"/>
          <w:b/>
          <w:bCs/>
          <w:u w:val="single"/>
        </w:rPr>
        <w:t>documento</w:t>
      </w:r>
      <w:r w:rsidR="00746A79" w:rsidRPr="00F160F2">
        <w:rPr>
          <w:rFonts w:ascii="Century Gothic" w:hAnsi="Century Gothic" w:cs="Arial"/>
          <w:bCs/>
        </w:rPr>
        <w:t xml:space="preserve"> con la siguiente estructura y contenido, además del llenado correspondiente de los formatos anexos:</w:t>
      </w:r>
    </w:p>
    <w:p w:rsidR="00A84787" w:rsidRPr="00F160F2" w:rsidRDefault="00A84787" w:rsidP="00A92EA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bCs/>
        </w:rPr>
      </w:pPr>
    </w:p>
    <w:p w:rsidR="0073654D" w:rsidRPr="00855591" w:rsidRDefault="0073654D" w:rsidP="00D1712A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F160F2">
        <w:rPr>
          <w:rFonts w:ascii="Century Gothic" w:hAnsi="Century Gothic" w:cs="Arial"/>
          <w:b/>
          <w:bCs/>
        </w:rPr>
        <w:t>Presentación</w:t>
      </w:r>
      <w:r w:rsidR="00A92EA3" w:rsidRPr="00F160F2">
        <w:rPr>
          <w:rFonts w:ascii="Century Gothic" w:hAnsi="Century Gothic" w:cs="Arial"/>
          <w:b/>
          <w:bCs/>
        </w:rPr>
        <w:t xml:space="preserve">.- </w:t>
      </w:r>
      <w:r w:rsidR="00A92EA3" w:rsidRPr="00F160F2">
        <w:rPr>
          <w:rFonts w:ascii="Century Gothic" w:hAnsi="Century Gothic" w:cs="Arial"/>
          <w:bCs/>
        </w:rPr>
        <w:t>Breve</w:t>
      </w:r>
      <w:r w:rsidR="00A92EA3" w:rsidRPr="00F160F2">
        <w:rPr>
          <w:rFonts w:ascii="Century Gothic" w:hAnsi="Century Gothic" w:cs="Arial"/>
          <w:b/>
          <w:bCs/>
        </w:rPr>
        <w:t xml:space="preserve"> </w:t>
      </w:r>
      <w:r w:rsidR="00A92EA3" w:rsidRPr="00F160F2">
        <w:rPr>
          <w:rFonts w:ascii="Century Gothic" w:hAnsi="Century Gothic" w:cs="Arial"/>
          <w:bCs/>
        </w:rPr>
        <w:t xml:space="preserve">descripción del Programa Anual de Mejora Regulatoria </w:t>
      </w:r>
      <w:r w:rsidR="005201BB">
        <w:rPr>
          <w:rFonts w:ascii="Century Gothic" w:hAnsi="Century Gothic" w:cs="Arial"/>
          <w:bCs/>
        </w:rPr>
        <w:t>2016</w:t>
      </w:r>
      <w:r w:rsidR="00855591">
        <w:rPr>
          <w:rFonts w:ascii="Century Gothic" w:hAnsi="Century Gothic" w:cs="Arial"/>
          <w:bCs/>
        </w:rPr>
        <w:t xml:space="preserve"> </w:t>
      </w:r>
      <w:r w:rsidR="00A92EA3" w:rsidRPr="00855591">
        <w:rPr>
          <w:rFonts w:ascii="Century Gothic" w:hAnsi="Century Gothic" w:cs="Arial"/>
          <w:bCs/>
        </w:rPr>
        <w:t>para la dependencia</w:t>
      </w:r>
      <w:r w:rsidR="00AC3290" w:rsidRPr="00855591">
        <w:rPr>
          <w:rFonts w:ascii="Century Gothic" w:hAnsi="Century Gothic" w:cs="Arial"/>
          <w:bCs/>
        </w:rPr>
        <w:t>, mencionando como objetivo principal la necesidad de implementar acciones en materia regulatoria en beneficio de los empresarios, usuarios y población en general</w:t>
      </w:r>
      <w:r w:rsidR="009E6B65" w:rsidRPr="00855591">
        <w:rPr>
          <w:rFonts w:ascii="Century Gothic" w:hAnsi="Century Gothic" w:cs="Arial"/>
          <w:bCs/>
        </w:rPr>
        <w:t>; además de coadyuvar a la eficiencia gubernamental.</w:t>
      </w:r>
    </w:p>
    <w:p w:rsidR="00A92EA3" w:rsidRPr="00F160F2" w:rsidRDefault="00A92EA3" w:rsidP="00A92EA3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  <w:bCs/>
        </w:rPr>
      </w:pPr>
    </w:p>
    <w:p w:rsidR="001C33D6" w:rsidRPr="00F160F2" w:rsidRDefault="0073654D" w:rsidP="00D1712A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F160F2">
        <w:rPr>
          <w:rFonts w:ascii="Century Gothic" w:hAnsi="Century Gothic" w:cs="Arial"/>
          <w:b/>
          <w:bCs/>
        </w:rPr>
        <w:t>Misión y visión</w:t>
      </w:r>
      <w:r w:rsidR="001C33D6" w:rsidRPr="00F160F2">
        <w:rPr>
          <w:rFonts w:ascii="Century Gothic" w:hAnsi="Century Gothic" w:cs="Arial"/>
          <w:b/>
          <w:bCs/>
        </w:rPr>
        <w:t xml:space="preserve">.-  </w:t>
      </w:r>
      <w:r w:rsidR="00AC3290" w:rsidRPr="00F160F2">
        <w:rPr>
          <w:rFonts w:ascii="Century Gothic" w:hAnsi="Century Gothic" w:cs="Arial"/>
          <w:bCs/>
        </w:rPr>
        <w:t>Estab</w:t>
      </w:r>
      <w:r w:rsidR="00D42457" w:rsidRPr="00F160F2">
        <w:rPr>
          <w:rFonts w:ascii="Century Gothic" w:hAnsi="Century Gothic" w:cs="Arial"/>
          <w:bCs/>
        </w:rPr>
        <w:t xml:space="preserve">lecer </w:t>
      </w:r>
      <w:r w:rsidR="00AC3290" w:rsidRPr="00F160F2">
        <w:rPr>
          <w:rFonts w:ascii="Century Gothic" w:hAnsi="Century Gothic" w:cs="Arial"/>
          <w:bCs/>
        </w:rPr>
        <w:t xml:space="preserve">los propósitos generales y </w:t>
      </w:r>
      <w:r w:rsidR="00855591">
        <w:rPr>
          <w:rFonts w:ascii="Century Gothic" w:hAnsi="Century Gothic" w:cs="Arial"/>
          <w:bCs/>
        </w:rPr>
        <w:t>el rumbo que se quiere para la D</w:t>
      </w:r>
      <w:r w:rsidR="00AC3290" w:rsidRPr="00F160F2">
        <w:rPr>
          <w:rFonts w:ascii="Century Gothic" w:hAnsi="Century Gothic" w:cs="Arial"/>
          <w:bCs/>
        </w:rPr>
        <w:t>ependencia</w:t>
      </w:r>
      <w:r w:rsidR="00855591">
        <w:rPr>
          <w:rFonts w:ascii="Century Gothic" w:hAnsi="Century Gothic" w:cs="Arial"/>
          <w:bCs/>
        </w:rPr>
        <w:t xml:space="preserve"> y Organismo Público Descentralizado</w:t>
      </w:r>
      <w:r w:rsidR="00AC3290" w:rsidRPr="00F160F2">
        <w:rPr>
          <w:rFonts w:ascii="Century Gothic" w:hAnsi="Century Gothic" w:cs="Arial"/>
          <w:bCs/>
        </w:rPr>
        <w:t xml:space="preserve">, al implementar </w:t>
      </w:r>
      <w:r w:rsidR="009A6313" w:rsidRPr="00F160F2">
        <w:rPr>
          <w:rFonts w:ascii="Century Gothic" w:hAnsi="Century Gothic" w:cs="Arial"/>
          <w:bCs/>
        </w:rPr>
        <w:t xml:space="preserve">acciones y programas en materia regulatoria </w:t>
      </w:r>
      <w:r w:rsidR="00AC3290" w:rsidRPr="00F160F2">
        <w:rPr>
          <w:rFonts w:ascii="Century Gothic" w:hAnsi="Century Gothic" w:cs="Arial"/>
          <w:bCs/>
        </w:rPr>
        <w:t xml:space="preserve">y de </w:t>
      </w:r>
      <w:r w:rsidR="001C33D6" w:rsidRPr="00F160F2">
        <w:rPr>
          <w:rFonts w:ascii="Century Gothic" w:hAnsi="Century Gothic" w:cs="Arial"/>
          <w:bCs/>
        </w:rPr>
        <w:t>acuerdo</w:t>
      </w:r>
      <w:r w:rsidR="00942A56" w:rsidRPr="00F160F2">
        <w:rPr>
          <w:rFonts w:ascii="Century Gothic" w:hAnsi="Century Gothic" w:cs="Arial"/>
          <w:bCs/>
        </w:rPr>
        <w:t xml:space="preserve"> a</w:t>
      </w:r>
      <w:r w:rsidR="001C33D6" w:rsidRPr="00F160F2">
        <w:rPr>
          <w:rFonts w:ascii="Century Gothic" w:hAnsi="Century Gothic" w:cs="Arial"/>
          <w:bCs/>
        </w:rPr>
        <w:t xml:space="preserve"> los objetivos propios </w:t>
      </w:r>
      <w:r w:rsidR="009A6313" w:rsidRPr="00F160F2">
        <w:rPr>
          <w:rFonts w:ascii="Century Gothic" w:hAnsi="Century Gothic" w:cs="Arial"/>
          <w:bCs/>
        </w:rPr>
        <w:t>planteados en el Programa Anual</w:t>
      </w:r>
      <w:r w:rsidR="00AC3290" w:rsidRPr="00F160F2">
        <w:rPr>
          <w:rFonts w:ascii="Century Gothic" w:hAnsi="Century Gothic" w:cs="Arial"/>
          <w:bCs/>
        </w:rPr>
        <w:t>.</w:t>
      </w:r>
    </w:p>
    <w:p w:rsidR="00AC3290" w:rsidRPr="00F160F2" w:rsidRDefault="00AC3290" w:rsidP="00AC3290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  <w:bCs/>
        </w:rPr>
      </w:pPr>
    </w:p>
    <w:p w:rsidR="00967D88" w:rsidRPr="00F160F2" w:rsidRDefault="00F160F2" w:rsidP="00D1712A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Diagnóstico de M</w:t>
      </w:r>
      <w:r w:rsidR="0073654D" w:rsidRPr="00F160F2">
        <w:rPr>
          <w:rFonts w:ascii="Century Gothic" w:hAnsi="Century Gothic" w:cs="Arial"/>
          <w:b/>
          <w:bCs/>
        </w:rPr>
        <w:t xml:space="preserve">ejora </w:t>
      </w:r>
      <w:r>
        <w:rPr>
          <w:rFonts w:ascii="Century Gothic" w:hAnsi="Century Gothic" w:cs="Arial"/>
          <w:b/>
          <w:bCs/>
        </w:rPr>
        <w:t>R</w:t>
      </w:r>
      <w:r w:rsidR="0073654D" w:rsidRPr="00F160F2">
        <w:rPr>
          <w:rFonts w:ascii="Century Gothic" w:hAnsi="Century Gothic" w:cs="Arial"/>
          <w:b/>
          <w:bCs/>
        </w:rPr>
        <w:t>egulatoria</w:t>
      </w:r>
      <w:r w:rsidR="00C34195" w:rsidRPr="00F160F2">
        <w:rPr>
          <w:rFonts w:ascii="Century Gothic" w:hAnsi="Century Gothic" w:cs="Arial"/>
          <w:b/>
          <w:bCs/>
        </w:rPr>
        <w:t>.-</w:t>
      </w:r>
      <w:r w:rsidR="00647407" w:rsidRPr="00F160F2">
        <w:rPr>
          <w:rFonts w:ascii="Century Gothic" w:hAnsi="Century Gothic" w:cs="Arial"/>
          <w:b/>
          <w:bCs/>
        </w:rPr>
        <w:t xml:space="preserve"> </w:t>
      </w:r>
      <w:r w:rsidR="00647407" w:rsidRPr="00F160F2">
        <w:rPr>
          <w:rFonts w:ascii="Century Gothic" w:hAnsi="Century Gothic" w:cs="Arial"/>
          <w:bCs/>
        </w:rPr>
        <w:t xml:space="preserve">Descripción </w:t>
      </w:r>
      <w:r w:rsidR="00D42457" w:rsidRPr="00F160F2">
        <w:rPr>
          <w:rFonts w:ascii="Century Gothic" w:hAnsi="Century Gothic" w:cs="Arial"/>
          <w:bCs/>
        </w:rPr>
        <w:t xml:space="preserve">breve </w:t>
      </w:r>
      <w:r w:rsidR="00391C44" w:rsidRPr="00F160F2">
        <w:rPr>
          <w:rFonts w:ascii="Century Gothic" w:hAnsi="Century Gothic" w:cs="Arial"/>
          <w:bCs/>
        </w:rPr>
        <w:t xml:space="preserve">de la problemática </w:t>
      </w:r>
      <w:r w:rsidR="00DB1D35" w:rsidRPr="00F160F2">
        <w:rPr>
          <w:rFonts w:ascii="Century Gothic" w:hAnsi="Century Gothic" w:cs="Arial"/>
          <w:bCs/>
        </w:rPr>
        <w:t xml:space="preserve">del marco normativo de los </w:t>
      </w:r>
      <w:r w:rsidR="00647407" w:rsidRPr="00F160F2">
        <w:rPr>
          <w:rFonts w:ascii="Century Gothic" w:hAnsi="Century Gothic" w:cs="Arial"/>
          <w:bCs/>
        </w:rPr>
        <w:t>trámites y serv</w:t>
      </w:r>
      <w:r w:rsidR="00765DF6" w:rsidRPr="00F160F2">
        <w:rPr>
          <w:rFonts w:ascii="Century Gothic" w:hAnsi="Century Gothic" w:cs="Arial"/>
          <w:bCs/>
        </w:rPr>
        <w:t xml:space="preserve">icios que presta la </w:t>
      </w:r>
      <w:r w:rsidR="00855591">
        <w:rPr>
          <w:rFonts w:ascii="Century Gothic" w:hAnsi="Century Gothic" w:cs="Arial"/>
          <w:bCs/>
        </w:rPr>
        <w:t>D</w:t>
      </w:r>
      <w:r w:rsidR="00855591" w:rsidRPr="00F160F2">
        <w:rPr>
          <w:rFonts w:ascii="Century Gothic" w:hAnsi="Century Gothic" w:cs="Arial"/>
          <w:bCs/>
        </w:rPr>
        <w:t>ependencia</w:t>
      </w:r>
      <w:r w:rsidR="00855591">
        <w:rPr>
          <w:rFonts w:ascii="Century Gothic" w:hAnsi="Century Gothic" w:cs="Arial"/>
          <w:bCs/>
        </w:rPr>
        <w:t xml:space="preserve"> y Organismo Público Descentralizado</w:t>
      </w:r>
      <w:r w:rsidR="000C6B5C" w:rsidRPr="00F160F2">
        <w:rPr>
          <w:rFonts w:ascii="Century Gothic" w:hAnsi="Century Gothic" w:cs="Arial"/>
          <w:bCs/>
        </w:rPr>
        <w:t>, se recomienda utilizar el análisis FODA</w:t>
      </w:r>
      <w:r w:rsidR="00F20AD6">
        <w:rPr>
          <w:rFonts w:ascii="Century Gothic" w:hAnsi="Century Gothic" w:cs="Arial"/>
          <w:bCs/>
        </w:rPr>
        <w:t xml:space="preserve"> (Fortalezas, Oportunidades, Debilidades y Amenazas)</w:t>
      </w:r>
      <w:r w:rsidR="000C6B5C" w:rsidRPr="00F160F2">
        <w:rPr>
          <w:rFonts w:ascii="Century Gothic" w:hAnsi="Century Gothic" w:cs="Arial"/>
          <w:bCs/>
        </w:rPr>
        <w:t xml:space="preserve"> para establecer un diag</w:t>
      </w:r>
      <w:r w:rsidR="00DB1D35" w:rsidRPr="00F160F2">
        <w:rPr>
          <w:rFonts w:ascii="Century Gothic" w:hAnsi="Century Gothic" w:cs="Arial"/>
          <w:bCs/>
        </w:rPr>
        <w:t>nó</w:t>
      </w:r>
      <w:r w:rsidR="000C6B5C" w:rsidRPr="00F160F2">
        <w:rPr>
          <w:rFonts w:ascii="Century Gothic" w:hAnsi="Century Gothic" w:cs="Arial"/>
          <w:bCs/>
        </w:rPr>
        <w:t>stico integral</w:t>
      </w:r>
      <w:r w:rsidR="00647407" w:rsidRPr="00F160F2">
        <w:rPr>
          <w:rFonts w:ascii="Century Gothic" w:hAnsi="Century Gothic" w:cs="Arial"/>
          <w:bCs/>
        </w:rPr>
        <w:t>.</w:t>
      </w:r>
    </w:p>
    <w:p w:rsidR="004B1F8C" w:rsidRDefault="004B1F8C" w:rsidP="00F160F2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F3649B" w:rsidRDefault="00F3649B" w:rsidP="00F160F2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  <w:r w:rsidRPr="00F160F2">
        <w:rPr>
          <w:rFonts w:ascii="Century Gothic" w:hAnsi="Century Gothic" w:cs="Arial"/>
          <w:bCs/>
        </w:rPr>
        <w:t>Dentro de la problemática en materia regulatoria hacer énfasis en falta de homologación de trámites, actualización del marco jurídico-normativo, ex</w:t>
      </w:r>
      <w:r w:rsidR="00290B49" w:rsidRPr="00F160F2">
        <w:rPr>
          <w:rFonts w:ascii="Century Gothic" w:hAnsi="Century Gothic" w:cs="Arial"/>
          <w:bCs/>
        </w:rPr>
        <w:t>ceso de requisitos</w:t>
      </w:r>
      <w:r w:rsidR="00F706E2" w:rsidRPr="00F160F2">
        <w:rPr>
          <w:rFonts w:ascii="Century Gothic" w:hAnsi="Century Gothic" w:cs="Arial"/>
          <w:bCs/>
        </w:rPr>
        <w:t xml:space="preserve"> para realizar trámites, tiempos de respuesta, falta de actualización del Registro de Trámites, falta de trámites en línea, reformas a la reglamentación interna, etc. </w:t>
      </w:r>
    </w:p>
    <w:p w:rsidR="00B91D18" w:rsidRDefault="00B91D18" w:rsidP="00F160F2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B91D18" w:rsidRDefault="00B91D18" w:rsidP="00F160F2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B91D18" w:rsidRDefault="00B91D18" w:rsidP="00F160F2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B91D18" w:rsidRDefault="00B91D18" w:rsidP="00F160F2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5201BB" w:rsidRPr="008E1903" w:rsidRDefault="005201BB" w:rsidP="008E1903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73654D" w:rsidRPr="005201BB" w:rsidRDefault="0073654D" w:rsidP="00D1712A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5201BB">
        <w:rPr>
          <w:rFonts w:ascii="Century Gothic" w:hAnsi="Century Gothic" w:cs="Arial"/>
          <w:b/>
          <w:bCs/>
        </w:rPr>
        <w:t>Escenario regulatorio</w:t>
      </w:r>
      <w:r w:rsidR="00792E07" w:rsidRPr="005201BB">
        <w:rPr>
          <w:rFonts w:ascii="Century Gothic" w:hAnsi="Century Gothic" w:cs="Arial"/>
          <w:bCs/>
        </w:rPr>
        <w:t>.- Derivado de la problemática</w:t>
      </w:r>
      <w:r w:rsidR="00855591" w:rsidRPr="005201BB">
        <w:rPr>
          <w:rFonts w:ascii="Century Gothic" w:hAnsi="Century Gothic" w:cs="Arial"/>
          <w:bCs/>
        </w:rPr>
        <w:t xml:space="preserve"> detectada en el diagnóstico</w:t>
      </w:r>
      <w:r w:rsidR="00792E07" w:rsidRPr="005201BB">
        <w:rPr>
          <w:rFonts w:ascii="Century Gothic" w:hAnsi="Century Gothic" w:cs="Arial"/>
          <w:bCs/>
        </w:rPr>
        <w:t xml:space="preserve">, </w:t>
      </w:r>
      <w:r w:rsidR="00765DF6" w:rsidRPr="005201BB">
        <w:rPr>
          <w:rFonts w:ascii="Century Gothic" w:hAnsi="Century Gothic" w:cs="Arial"/>
          <w:bCs/>
        </w:rPr>
        <w:t xml:space="preserve">se recomienda </w:t>
      </w:r>
      <w:r w:rsidR="00792E07" w:rsidRPr="005201BB">
        <w:rPr>
          <w:rFonts w:ascii="Century Gothic" w:hAnsi="Century Gothic" w:cs="Arial"/>
          <w:bCs/>
        </w:rPr>
        <w:t>establecer las áreas de oportunidad de la dependencia en las que se podrá trabajar en cuanto a revisión de marco normativo, requisitos de trámites y servicios, tiempos de respuesta y la utilización de medios electrónicos</w:t>
      </w:r>
      <w:r w:rsidR="00855591" w:rsidRPr="005201BB">
        <w:rPr>
          <w:rFonts w:ascii="Century Gothic" w:hAnsi="Century Gothic" w:cs="Arial"/>
          <w:bCs/>
        </w:rPr>
        <w:t xml:space="preserve"> entre otros</w:t>
      </w:r>
      <w:r w:rsidR="00792E07" w:rsidRPr="005201BB">
        <w:rPr>
          <w:rFonts w:ascii="Century Gothic" w:hAnsi="Century Gothic" w:cs="Arial"/>
          <w:bCs/>
        </w:rPr>
        <w:t>. Se podrá establecer</w:t>
      </w:r>
      <w:r w:rsidR="00F160F2" w:rsidRPr="005201BB">
        <w:rPr>
          <w:rFonts w:ascii="Century Gothic" w:hAnsi="Century Gothic" w:cs="Arial"/>
          <w:bCs/>
        </w:rPr>
        <w:t xml:space="preserve"> un</w:t>
      </w:r>
      <w:r w:rsidR="00792E07" w:rsidRPr="005201BB">
        <w:rPr>
          <w:rFonts w:ascii="Century Gothic" w:hAnsi="Century Gothic" w:cs="Arial"/>
          <w:bCs/>
        </w:rPr>
        <w:t xml:space="preserve"> escenario tendencial (de no aplicar medidas correctivas), </w:t>
      </w:r>
      <w:r w:rsidR="00F20AD6" w:rsidRPr="005201BB">
        <w:rPr>
          <w:rFonts w:ascii="Century Gothic" w:hAnsi="Century Gothic" w:cs="Arial"/>
          <w:bCs/>
        </w:rPr>
        <w:t>deseable</w:t>
      </w:r>
      <w:r w:rsidR="005201BB">
        <w:rPr>
          <w:rFonts w:ascii="Century Gothic" w:hAnsi="Century Gothic" w:cs="Arial"/>
          <w:bCs/>
        </w:rPr>
        <w:t xml:space="preserve"> </w:t>
      </w:r>
      <w:r w:rsidR="00792E07" w:rsidRPr="005201BB">
        <w:rPr>
          <w:rFonts w:ascii="Century Gothic" w:hAnsi="Century Gothic" w:cs="Arial"/>
          <w:bCs/>
        </w:rPr>
        <w:t>(lo ideal para mejorar tiempos en trámites y</w:t>
      </w:r>
      <w:r w:rsidR="00792E07" w:rsidRPr="005201BB">
        <w:rPr>
          <w:rFonts w:ascii="Century Gothic" w:hAnsi="Century Gothic" w:cs="Arial"/>
          <w:bCs/>
          <w:sz w:val="24"/>
          <w:szCs w:val="24"/>
        </w:rPr>
        <w:t xml:space="preserve"> </w:t>
      </w:r>
      <w:r w:rsidR="00792E07" w:rsidRPr="005201BB">
        <w:rPr>
          <w:rFonts w:ascii="Century Gothic" w:hAnsi="Century Gothic" w:cs="Arial"/>
          <w:bCs/>
        </w:rPr>
        <w:t>servicios) y factible (considerando recursos financieros, humanos y materiales disponibles para</w:t>
      </w:r>
      <w:r w:rsidR="0002701B" w:rsidRPr="005201BB">
        <w:rPr>
          <w:rFonts w:ascii="Century Gothic" w:hAnsi="Century Gothic" w:cs="Arial"/>
          <w:bCs/>
        </w:rPr>
        <w:t xml:space="preserve">  la </w:t>
      </w:r>
      <w:r w:rsidR="00855591" w:rsidRPr="005201BB">
        <w:rPr>
          <w:rFonts w:ascii="Century Gothic" w:hAnsi="Century Gothic" w:cs="Arial"/>
          <w:bCs/>
        </w:rPr>
        <w:t>Dependencia y Organismo Público Descentralizado al ejercer la mejora regulatoria</w:t>
      </w:r>
      <w:r w:rsidR="006B425B" w:rsidRPr="005201BB">
        <w:rPr>
          <w:rFonts w:ascii="Century Gothic" w:hAnsi="Century Gothic" w:cs="Arial"/>
          <w:bCs/>
        </w:rPr>
        <w:t>)</w:t>
      </w:r>
      <w:r w:rsidR="00F160F2" w:rsidRPr="005201BB">
        <w:rPr>
          <w:rFonts w:ascii="Century Gothic" w:hAnsi="Century Gothic" w:cs="Arial"/>
          <w:bCs/>
        </w:rPr>
        <w:t>.</w:t>
      </w:r>
    </w:p>
    <w:p w:rsidR="00792E07" w:rsidRDefault="00792E07" w:rsidP="00792E07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6C39A9" w:rsidRPr="00F160F2" w:rsidRDefault="00F160F2" w:rsidP="00D1712A">
      <w:pPr>
        <w:pStyle w:val="Prrafodelista"/>
        <w:numPr>
          <w:ilvl w:val="0"/>
          <w:numId w:val="1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F160F2">
        <w:rPr>
          <w:rFonts w:ascii="Century Gothic" w:hAnsi="Century Gothic" w:cs="Arial"/>
          <w:b/>
          <w:bCs/>
        </w:rPr>
        <w:t>Estrategias y a</w:t>
      </w:r>
      <w:r w:rsidR="00C37809" w:rsidRPr="00F160F2">
        <w:rPr>
          <w:rFonts w:ascii="Century Gothic" w:hAnsi="Century Gothic" w:cs="Arial"/>
          <w:b/>
          <w:bCs/>
        </w:rPr>
        <w:t>cciones</w:t>
      </w:r>
      <w:r w:rsidR="008A6953" w:rsidRPr="00F160F2">
        <w:rPr>
          <w:rFonts w:ascii="Century Gothic" w:hAnsi="Century Gothic" w:cs="Arial"/>
          <w:b/>
          <w:bCs/>
        </w:rPr>
        <w:t xml:space="preserve">.- </w:t>
      </w:r>
      <w:r w:rsidR="006C39A9" w:rsidRPr="00F160F2">
        <w:rPr>
          <w:rFonts w:ascii="Century Gothic" w:hAnsi="Century Gothic" w:cs="Arial"/>
          <w:bCs/>
        </w:rPr>
        <w:t>A partir de la problemática</w:t>
      </w:r>
      <w:r w:rsidR="0088561A">
        <w:rPr>
          <w:rFonts w:ascii="Century Gothic" w:hAnsi="Century Gothic" w:cs="Arial"/>
          <w:bCs/>
        </w:rPr>
        <w:t>,</w:t>
      </w:r>
      <w:r w:rsidR="006C39A9" w:rsidRPr="00F160F2">
        <w:rPr>
          <w:rFonts w:ascii="Century Gothic" w:hAnsi="Century Gothic" w:cs="Arial"/>
          <w:bCs/>
        </w:rPr>
        <w:t xml:space="preserve"> establecer los objetivos y estrategias a seguir para el mejoramiento del marco regulatorio y la prestación de trámites y servicios que ofrece</w:t>
      </w:r>
      <w:r w:rsidR="00765DF6" w:rsidRPr="00F160F2">
        <w:rPr>
          <w:rFonts w:ascii="Century Gothic" w:hAnsi="Century Gothic" w:cs="Arial"/>
          <w:bCs/>
        </w:rPr>
        <w:t xml:space="preserve"> la </w:t>
      </w:r>
      <w:r w:rsidR="00855591">
        <w:rPr>
          <w:rFonts w:ascii="Century Gothic" w:hAnsi="Century Gothic" w:cs="Arial"/>
          <w:bCs/>
        </w:rPr>
        <w:t>D</w:t>
      </w:r>
      <w:r w:rsidR="00855591" w:rsidRPr="00F160F2">
        <w:rPr>
          <w:rFonts w:ascii="Century Gothic" w:hAnsi="Century Gothic" w:cs="Arial"/>
          <w:bCs/>
        </w:rPr>
        <w:t>ependencia</w:t>
      </w:r>
      <w:r w:rsidR="00855591">
        <w:rPr>
          <w:rFonts w:ascii="Century Gothic" w:hAnsi="Century Gothic" w:cs="Arial"/>
          <w:bCs/>
        </w:rPr>
        <w:t xml:space="preserve"> y Organismo Público Descentralizado</w:t>
      </w:r>
      <w:r w:rsidR="006C39A9" w:rsidRPr="00F160F2">
        <w:rPr>
          <w:rFonts w:ascii="Century Gothic" w:hAnsi="Century Gothic" w:cs="Arial"/>
          <w:bCs/>
        </w:rPr>
        <w:t>.</w:t>
      </w:r>
    </w:p>
    <w:p w:rsidR="006C39A9" w:rsidRPr="00F160F2" w:rsidRDefault="006C39A9" w:rsidP="006C39A9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  <w:bCs/>
        </w:rPr>
      </w:pPr>
    </w:p>
    <w:p w:rsidR="00F904B3" w:rsidRPr="00F160F2" w:rsidRDefault="00F904B3" w:rsidP="00F904B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F160F2">
        <w:rPr>
          <w:rFonts w:ascii="Century Gothic" w:hAnsi="Century Gothic" w:cs="Arial"/>
          <w:bCs/>
        </w:rPr>
        <w:t xml:space="preserve">    </w:t>
      </w:r>
      <w:r w:rsidR="00F160F2">
        <w:rPr>
          <w:rFonts w:ascii="Century Gothic" w:hAnsi="Century Gothic" w:cs="Arial"/>
          <w:bCs/>
        </w:rPr>
        <w:t xml:space="preserve"> </w:t>
      </w:r>
      <w:r w:rsidRPr="00F160F2">
        <w:rPr>
          <w:rFonts w:ascii="Century Gothic" w:hAnsi="Century Gothic" w:cs="Arial"/>
          <w:bCs/>
        </w:rPr>
        <w:t xml:space="preserve"> Algunas de las estrategias pueden ser: </w:t>
      </w:r>
    </w:p>
    <w:p w:rsidR="00F904B3" w:rsidRPr="00F160F2" w:rsidRDefault="00F904B3" w:rsidP="00F904B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F904B3" w:rsidRPr="00F160F2" w:rsidRDefault="00710815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F160F2">
        <w:rPr>
          <w:rFonts w:ascii="Century Gothic" w:hAnsi="Century Gothic" w:cs="Arial"/>
        </w:rPr>
        <w:t>Homologación de trámites</w:t>
      </w:r>
      <w:r w:rsidR="00F904B3" w:rsidRPr="00F160F2">
        <w:rPr>
          <w:rFonts w:ascii="Century Gothic" w:hAnsi="Century Gothic" w:cs="Arial"/>
        </w:rPr>
        <w:t xml:space="preserve"> </w:t>
      </w:r>
    </w:p>
    <w:p w:rsidR="00F904B3" w:rsidRPr="00F160F2" w:rsidRDefault="00F904B3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F160F2">
        <w:rPr>
          <w:rFonts w:ascii="Century Gothic" w:hAnsi="Century Gothic" w:cs="Arial"/>
        </w:rPr>
        <w:t xml:space="preserve">Elaborar </w:t>
      </w:r>
      <w:r w:rsidR="00F160F2">
        <w:rPr>
          <w:rFonts w:ascii="Century Gothic" w:hAnsi="Century Gothic" w:cs="Arial"/>
        </w:rPr>
        <w:t>E</w:t>
      </w:r>
      <w:r w:rsidR="00710815" w:rsidRPr="00F160F2">
        <w:rPr>
          <w:rFonts w:ascii="Century Gothic" w:hAnsi="Century Gothic" w:cs="Arial"/>
        </w:rPr>
        <w:t xml:space="preserve">studios de </w:t>
      </w:r>
      <w:r w:rsidR="00F160F2">
        <w:rPr>
          <w:rFonts w:ascii="Century Gothic" w:hAnsi="Century Gothic" w:cs="Arial"/>
        </w:rPr>
        <w:t>Impacto R</w:t>
      </w:r>
      <w:r w:rsidR="00710815" w:rsidRPr="00F160F2">
        <w:rPr>
          <w:rFonts w:ascii="Century Gothic" w:hAnsi="Century Gothic" w:cs="Arial"/>
        </w:rPr>
        <w:t>egulatorio</w:t>
      </w:r>
    </w:p>
    <w:p w:rsidR="00855591" w:rsidRDefault="00855591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Actualización </w:t>
      </w:r>
      <w:r w:rsidRPr="00855591">
        <w:rPr>
          <w:rFonts w:ascii="Century Gothic" w:hAnsi="Century Gothic" w:cs="Arial"/>
        </w:rPr>
        <w:t>del RETyS derivado de la modificación o creación de la normatividad que altere los trámites y servicios</w:t>
      </w:r>
    </w:p>
    <w:p w:rsidR="0088561A" w:rsidRDefault="00000FF4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F160F2">
        <w:rPr>
          <w:rFonts w:ascii="Century Gothic" w:hAnsi="Century Gothic" w:cs="Arial"/>
        </w:rPr>
        <w:t>S</w:t>
      </w:r>
      <w:r w:rsidR="00710815" w:rsidRPr="00F160F2">
        <w:rPr>
          <w:rFonts w:ascii="Century Gothic" w:hAnsi="Century Gothic" w:cs="Arial"/>
        </w:rPr>
        <w:t>implificar trámites y servicios</w:t>
      </w:r>
    </w:p>
    <w:p w:rsidR="00855591" w:rsidRPr="0088561A" w:rsidRDefault="00855591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Eliminación de trámites y servicios, caducos, poco usuales, etc. </w:t>
      </w:r>
    </w:p>
    <w:p w:rsidR="00BD77C0" w:rsidRPr="00F160F2" w:rsidRDefault="00BD77C0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bookmarkStart w:id="0" w:name="_GoBack"/>
      <w:r w:rsidRPr="00F160F2">
        <w:rPr>
          <w:rFonts w:ascii="Century Gothic" w:hAnsi="Century Gothic" w:cs="Arial"/>
        </w:rPr>
        <w:t xml:space="preserve">Contemplar </w:t>
      </w:r>
      <w:r w:rsidR="00000FF4" w:rsidRPr="00F160F2">
        <w:rPr>
          <w:rFonts w:ascii="Century Gothic" w:hAnsi="Century Gothic" w:cs="Arial"/>
        </w:rPr>
        <w:t>infraestructura</w:t>
      </w:r>
      <w:r w:rsidR="00503D87" w:rsidRPr="00F160F2">
        <w:rPr>
          <w:rFonts w:ascii="Century Gothic" w:hAnsi="Century Gothic" w:cs="Arial"/>
        </w:rPr>
        <w:t xml:space="preserve"> y equipo</w:t>
      </w:r>
      <w:r w:rsidRPr="00F160F2">
        <w:rPr>
          <w:rFonts w:ascii="Century Gothic" w:hAnsi="Century Gothic" w:cs="Arial"/>
        </w:rPr>
        <w:t xml:space="preserve"> </w:t>
      </w:r>
      <w:r w:rsidR="00000FF4" w:rsidRPr="00F160F2">
        <w:rPr>
          <w:rFonts w:ascii="Century Gothic" w:hAnsi="Century Gothic" w:cs="Arial"/>
        </w:rPr>
        <w:t>necesari</w:t>
      </w:r>
      <w:r w:rsidR="00503D87" w:rsidRPr="00F160F2">
        <w:rPr>
          <w:rFonts w:ascii="Century Gothic" w:hAnsi="Century Gothic" w:cs="Arial"/>
        </w:rPr>
        <w:t>os</w:t>
      </w:r>
      <w:r w:rsidR="00000FF4" w:rsidRPr="00F160F2">
        <w:rPr>
          <w:rFonts w:ascii="Century Gothic" w:hAnsi="Century Gothic" w:cs="Arial"/>
        </w:rPr>
        <w:t xml:space="preserve"> </w:t>
      </w:r>
      <w:r w:rsidRPr="00F160F2">
        <w:rPr>
          <w:rFonts w:ascii="Century Gothic" w:hAnsi="Century Gothic" w:cs="Arial"/>
        </w:rPr>
        <w:t>para uso de medios electrónicos</w:t>
      </w:r>
      <w:r w:rsidR="009869CC" w:rsidRPr="00F160F2">
        <w:rPr>
          <w:rFonts w:ascii="Century Gothic" w:hAnsi="Century Gothic" w:cs="Arial"/>
        </w:rPr>
        <w:t xml:space="preserve"> y/o trámites en línea</w:t>
      </w:r>
      <w:bookmarkEnd w:id="0"/>
    </w:p>
    <w:p w:rsidR="00F904B3" w:rsidRPr="00F160F2" w:rsidRDefault="00F904B3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F160F2">
        <w:rPr>
          <w:rFonts w:ascii="Century Gothic" w:hAnsi="Century Gothic" w:cs="Arial"/>
        </w:rPr>
        <w:t>Propuesta de modificaciones a la normatividad y</w:t>
      </w:r>
      <w:r w:rsidR="00710815" w:rsidRPr="00F160F2">
        <w:rPr>
          <w:rFonts w:ascii="Century Gothic" w:hAnsi="Century Gothic" w:cs="Arial"/>
        </w:rPr>
        <w:t xml:space="preserve"> reglamentación correspondiente</w:t>
      </w:r>
      <w:r w:rsidR="007E6CCA">
        <w:rPr>
          <w:rFonts w:ascii="Century Gothic" w:hAnsi="Century Gothic" w:cs="Arial"/>
        </w:rPr>
        <w:t>.</w:t>
      </w:r>
    </w:p>
    <w:p w:rsidR="004B1F8C" w:rsidRDefault="00F904B3" w:rsidP="00D1712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  <w:r w:rsidRPr="00F160F2">
        <w:rPr>
          <w:rFonts w:ascii="Century Gothic" w:hAnsi="Century Gothic" w:cs="Arial"/>
        </w:rPr>
        <w:t xml:space="preserve">Otras que determine </w:t>
      </w:r>
      <w:r w:rsidR="00035714" w:rsidRPr="00F160F2">
        <w:rPr>
          <w:rFonts w:ascii="Century Gothic" w:hAnsi="Century Gothic" w:cs="Arial"/>
        </w:rPr>
        <w:t>el área</w:t>
      </w:r>
      <w:r w:rsidR="0042278A" w:rsidRPr="00F160F2">
        <w:rPr>
          <w:rFonts w:ascii="Century Gothic" w:hAnsi="Century Gothic" w:cs="Arial"/>
        </w:rPr>
        <w:t>,</w:t>
      </w:r>
      <w:r w:rsidR="00035714" w:rsidRPr="00F160F2">
        <w:rPr>
          <w:rFonts w:ascii="Century Gothic" w:hAnsi="Century Gothic" w:cs="Arial"/>
        </w:rPr>
        <w:t xml:space="preserve"> o en su caso</w:t>
      </w:r>
      <w:r w:rsidR="0042278A" w:rsidRPr="00F160F2">
        <w:rPr>
          <w:rFonts w:ascii="Century Gothic" w:hAnsi="Century Gothic" w:cs="Arial"/>
        </w:rPr>
        <w:t>,</w:t>
      </w:r>
      <w:r w:rsidR="00035714" w:rsidRPr="00F160F2">
        <w:rPr>
          <w:rFonts w:ascii="Century Gothic" w:hAnsi="Century Gothic" w:cs="Arial"/>
        </w:rPr>
        <w:t xml:space="preserve"> el Comité I</w:t>
      </w:r>
      <w:r w:rsidRPr="00F160F2">
        <w:rPr>
          <w:rFonts w:ascii="Century Gothic" w:hAnsi="Century Gothic" w:cs="Arial"/>
        </w:rPr>
        <w:t xml:space="preserve">nterno de </w:t>
      </w:r>
      <w:r w:rsidR="008D5363" w:rsidRPr="00F160F2">
        <w:rPr>
          <w:rFonts w:ascii="Century Gothic" w:hAnsi="Century Gothic" w:cs="Arial"/>
        </w:rPr>
        <w:t>la dependencia</w:t>
      </w:r>
      <w:r w:rsidR="007E6CCA">
        <w:rPr>
          <w:rFonts w:ascii="Century Gothic" w:hAnsi="Century Gothic" w:cs="Arial"/>
        </w:rPr>
        <w:t>.</w:t>
      </w:r>
    </w:p>
    <w:p w:rsidR="008E1903" w:rsidRDefault="008E1903" w:rsidP="008E190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</w:rPr>
      </w:pPr>
    </w:p>
    <w:p w:rsidR="006C39A9" w:rsidRDefault="00C37809" w:rsidP="00D1712A">
      <w:pPr>
        <w:pStyle w:val="Prrafodelista"/>
        <w:numPr>
          <w:ilvl w:val="0"/>
          <w:numId w:val="12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F160F2">
        <w:rPr>
          <w:rFonts w:ascii="Century Gothic" w:hAnsi="Century Gothic" w:cs="Arial"/>
          <w:b/>
          <w:bCs/>
        </w:rPr>
        <w:t>Propuesta integral por trámite y/o servicio.-</w:t>
      </w:r>
      <w:r w:rsidRPr="00F160F2">
        <w:rPr>
          <w:rFonts w:ascii="Century Gothic" w:hAnsi="Century Gothic" w:cs="Arial"/>
          <w:bCs/>
        </w:rPr>
        <w:t xml:space="preserve">  </w:t>
      </w:r>
      <w:r w:rsidR="006C39A9" w:rsidRPr="00F160F2">
        <w:rPr>
          <w:rFonts w:ascii="Century Gothic" w:hAnsi="Century Gothic" w:cs="Arial"/>
          <w:bCs/>
        </w:rPr>
        <w:t>De igual forma</w:t>
      </w:r>
      <w:r w:rsidR="00B74C26" w:rsidRPr="00F160F2">
        <w:rPr>
          <w:rFonts w:ascii="Century Gothic" w:hAnsi="Century Gothic" w:cs="Arial"/>
          <w:bCs/>
        </w:rPr>
        <w:t xml:space="preserve"> establecer </w:t>
      </w:r>
      <w:r w:rsidRPr="00F160F2">
        <w:rPr>
          <w:rFonts w:ascii="Century Gothic" w:hAnsi="Century Gothic" w:cs="Arial"/>
          <w:bCs/>
        </w:rPr>
        <w:t xml:space="preserve">las </w:t>
      </w:r>
      <w:r w:rsidR="00B74C26" w:rsidRPr="00F160F2">
        <w:rPr>
          <w:rFonts w:ascii="Century Gothic" w:hAnsi="Century Gothic" w:cs="Arial"/>
          <w:bCs/>
        </w:rPr>
        <w:t>líneas de acción, considerando los indicadores y metas necesarias</w:t>
      </w:r>
      <w:r w:rsidRPr="00F160F2">
        <w:rPr>
          <w:rFonts w:ascii="Century Gothic" w:hAnsi="Century Gothic" w:cs="Arial"/>
          <w:bCs/>
        </w:rPr>
        <w:t>,</w:t>
      </w:r>
      <w:r w:rsidR="00B74C26" w:rsidRPr="00F160F2">
        <w:rPr>
          <w:rFonts w:ascii="Century Gothic" w:hAnsi="Century Gothic" w:cs="Arial"/>
          <w:bCs/>
        </w:rPr>
        <w:t xml:space="preserve"> de acuerdo a los formatos</w:t>
      </w:r>
      <w:r w:rsidR="0042278A" w:rsidRPr="00F160F2">
        <w:rPr>
          <w:rFonts w:ascii="Century Gothic" w:hAnsi="Century Gothic" w:cs="Arial"/>
          <w:bCs/>
        </w:rPr>
        <w:t>. (Anexo</w:t>
      </w:r>
      <w:r w:rsidR="00B66731" w:rsidRPr="00F160F2">
        <w:rPr>
          <w:rFonts w:ascii="Century Gothic" w:hAnsi="Century Gothic" w:cs="Arial"/>
          <w:bCs/>
        </w:rPr>
        <w:t xml:space="preserve"> Formato 1</w:t>
      </w:r>
      <w:r w:rsidR="0042278A" w:rsidRPr="00F160F2">
        <w:rPr>
          <w:rFonts w:ascii="Century Gothic" w:hAnsi="Century Gothic" w:cs="Arial"/>
          <w:bCs/>
        </w:rPr>
        <w:t>)</w:t>
      </w:r>
    </w:p>
    <w:p w:rsidR="005171C1" w:rsidRPr="005171C1" w:rsidRDefault="005171C1" w:rsidP="005171C1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F904B3" w:rsidRPr="00F160F2" w:rsidRDefault="00F904B3" w:rsidP="006C39A9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2665F1" w:rsidRDefault="002665F1" w:rsidP="006C39A9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  <w:r w:rsidRPr="00F160F2">
        <w:rPr>
          <w:rFonts w:ascii="Century Gothic" w:hAnsi="Century Gothic" w:cs="Arial"/>
          <w:bCs/>
        </w:rPr>
        <w:t xml:space="preserve">Es importante que dentro de los programas y proyectos </w:t>
      </w:r>
      <w:r w:rsidR="00BB16A2" w:rsidRPr="00F160F2">
        <w:rPr>
          <w:rFonts w:ascii="Century Gothic" w:hAnsi="Century Gothic" w:cs="Arial"/>
          <w:bCs/>
        </w:rPr>
        <w:t xml:space="preserve">se </w:t>
      </w:r>
      <w:r w:rsidRPr="00F160F2">
        <w:rPr>
          <w:rFonts w:ascii="Century Gothic" w:hAnsi="Century Gothic" w:cs="Arial"/>
          <w:bCs/>
        </w:rPr>
        <w:t>conside</w:t>
      </w:r>
      <w:r w:rsidR="00BB16A2" w:rsidRPr="00F160F2">
        <w:rPr>
          <w:rFonts w:ascii="Century Gothic" w:hAnsi="Century Gothic" w:cs="Arial"/>
          <w:bCs/>
        </w:rPr>
        <w:t>ren</w:t>
      </w:r>
      <w:r w:rsidRPr="00F160F2">
        <w:rPr>
          <w:rFonts w:ascii="Century Gothic" w:hAnsi="Century Gothic" w:cs="Arial"/>
          <w:bCs/>
        </w:rPr>
        <w:t xml:space="preserve"> los </w:t>
      </w:r>
      <w:r w:rsidR="00F160F2">
        <w:rPr>
          <w:rFonts w:ascii="Century Gothic" w:hAnsi="Century Gothic" w:cs="Arial"/>
          <w:b/>
          <w:bCs/>
        </w:rPr>
        <w:t>Estudios de Impacto R</w:t>
      </w:r>
      <w:r w:rsidRPr="00F160F2">
        <w:rPr>
          <w:rFonts w:ascii="Century Gothic" w:hAnsi="Century Gothic" w:cs="Arial"/>
          <w:b/>
          <w:bCs/>
        </w:rPr>
        <w:t>egulatorio</w:t>
      </w:r>
      <w:r w:rsidRPr="00F160F2">
        <w:rPr>
          <w:rFonts w:ascii="Century Gothic" w:hAnsi="Century Gothic" w:cs="Arial"/>
          <w:bCs/>
        </w:rPr>
        <w:t xml:space="preserve"> que marca la reglamentación correspondiente, </w:t>
      </w:r>
      <w:r w:rsidR="00E52C8D" w:rsidRPr="00F160F2">
        <w:rPr>
          <w:rFonts w:ascii="Century Gothic" w:hAnsi="Century Gothic" w:cs="Arial"/>
          <w:bCs/>
        </w:rPr>
        <w:t xml:space="preserve">así como la </w:t>
      </w:r>
      <w:r w:rsidR="00D42457" w:rsidRPr="00F160F2">
        <w:rPr>
          <w:rFonts w:ascii="Century Gothic" w:hAnsi="Century Gothic" w:cs="Arial"/>
        </w:rPr>
        <w:t>p</w:t>
      </w:r>
      <w:r w:rsidR="00BB16A2" w:rsidRPr="00F160F2">
        <w:rPr>
          <w:rFonts w:ascii="Century Gothic" w:hAnsi="Century Gothic" w:cs="Arial"/>
        </w:rPr>
        <w:t>ropuesta</w:t>
      </w:r>
      <w:r w:rsidR="00E52C8D" w:rsidRPr="00F160F2">
        <w:rPr>
          <w:rFonts w:ascii="Century Gothic" w:hAnsi="Century Gothic" w:cs="Arial"/>
        </w:rPr>
        <w:t xml:space="preserve"> de eliminación, modificación o creación de nuevas normas o de reforma específica.</w:t>
      </w:r>
    </w:p>
    <w:p w:rsidR="00204514" w:rsidRDefault="00204514" w:rsidP="006C39A9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204514" w:rsidRDefault="00204514" w:rsidP="006C39A9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204514" w:rsidRPr="000064B0" w:rsidRDefault="00204514" w:rsidP="00D1712A">
      <w:pPr>
        <w:pStyle w:val="Prrafodelista"/>
        <w:numPr>
          <w:ilvl w:val="0"/>
          <w:numId w:val="12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064B0">
        <w:rPr>
          <w:rFonts w:ascii="Century Gothic" w:hAnsi="Century Gothic" w:cs="Arial"/>
          <w:b/>
        </w:rPr>
        <w:t>Cronograma:</w:t>
      </w:r>
      <w:r>
        <w:rPr>
          <w:rFonts w:ascii="Century Gothic" w:hAnsi="Century Gothic" w:cs="Arial"/>
          <w:b/>
        </w:rPr>
        <w:t xml:space="preserve"> </w:t>
      </w:r>
      <w:r w:rsidRPr="000064B0">
        <w:rPr>
          <w:rFonts w:ascii="Century Gothic" w:hAnsi="Century Gothic" w:cs="Arial"/>
        </w:rPr>
        <w:t>La Unidad Administrativa Responsable será la encargada de elaborar el cronograma de acuerdo a las actividades que realizar</w:t>
      </w:r>
      <w:r>
        <w:rPr>
          <w:rFonts w:ascii="Century Gothic" w:hAnsi="Century Gothic" w:cs="Arial"/>
        </w:rPr>
        <w:t>á durante el año 2016, se deberá entregar un cronograma por cada acción propuesta.</w:t>
      </w:r>
    </w:p>
    <w:p w:rsidR="005201BB" w:rsidRPr="00F160F2" w:rsidRDefault="005201BB" w:rsidP="006C39A9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7E6CCA" w:rsidRDefault="00693318" w:rsidP="005171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6CCA">
        <w:rPr>
          <w:rFonts w:ascii="Century Gothic" w:hAnsi="Century Gothic" w:cs="Arial"/>
          <w:b/>
          <w:bCs/>
          <w:sz w:val="28"/>
          <w:szCs w:val="28"/>
        </w:rPr>
        <w:t xml:space="preserve">6.- </w:t>
      </w:r>
      <w:r w:rsidR="00275616" w:rsidRPr="007E6CCA">
        <w:rPr>
          <w:rFonts w:ascii="Century Gothic" w:hAnsi="Century Gothic" w:cs="Arial"/>
          <w:b/>
          <w:bCs/>
          <w:sz w:val="28"/>
          <w:szCs w:val="28"/>
        </w:rPr>
        <w:t xml:space="preserve">Bases para el </w:t>
      </w:r>
      <w:r w:rsidR="001A54D5" w:rsidRPr="007E6CCA">
        <w:rPr>
          <w:rFonts w:ascii="Century Gothic" w:hAnsi="Century Gothic" w:cs="Arial"/>
          <w:b/>
          <w:bCs/>
          <w:sz w:val="28"/>
          <w:szCs w:val="28"/>
        </w:rPr>
        <w:t>Seguimiento y Evaluación en Materia Regulatoria</w:t>
      </w:r>
    </w:p>
    <w:p w:rsidR="001A54D5" w:rsidRPr="00F160F2" w:rsidRDefault="001A54D5" w:rsidP="001A54D5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Arial"/>
          <w:b/>
          <w:bCs/>
        </w:rPr>
      </w:pP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75616">
        <w:rPr>
          <w:rFonts w:ascii="Century Gothic" w:hAnsi="Century Gothic" w:cs="Arial"/>
          <w:bCs/>
        </w:rPr>
        <w:t xml:space="preserve">Para dar seguimiento puntual a los programas, proyectos y acciones establecidos en el Programa Anual </w:t>
      </w:r>
      <w:r w:rsidR="005201BB">
        <w:rPr>
          <w:rFonts w:ascii="Century Gothic" w:hAnsi="Century Gothic" w:cs="Arial"/>
          <w:bCs/>
        </w:rPr>
        <w:t>2016</w:t>
      </w:r>
      <w:r w:rsidRPr="00275616">
        <w:rPr>
          <w:rFonts w:ascii="Century Gothic" w:hAnsi="Century Gothic" w:cs="Arial"/>
          <w:bCs/>
        </w:rPr>
        <w:t xml:space="preserve">, </w:t>
      </w:r>
      <w:r w:rsidRPr="00275616">
        <w:rPr>
          <w:rFonts w:ascii="Century Gothic" w:hAnsi="Century Gothic" w:cs="Arial"/>
          <w:b/>
          <w:bCs/>
        </w:rPr>
        <w:t>se hará la entrega de los</w:t>
      </w:r>
      <w:r w:rsidR="0067536C">
        <w:rPr>
          <w:rFonts w:ascii="Century Gothic" w:hAnsi="Century Gothic" w:cs="Arial"/>
          <w:b/>
          <w:bCs/>
        </w:rPr>
        <w:t xml:space="preserve"> tres</w:t>
      </w:r>
      <w:r w:rsidRPr="00275616">
        <w:rPr>
          <w:rFonts w:ascii="Century Gothic" w:hAnsi="Century Gothic" w:cs="Arial"/>
          <w:b/>
          <w:bCs/>
        </w:rPr>
        <w:t xml:space="preserve"> reportes</w:t>
      </w:r>
      <w:r w:rsidRPr="00275616">
        <w:rPr>
          <w:rFonts w:ascii="Century Gothic" w:hAnsi="Century Gothic" w:cs="Arial"/>
          <w:bCs/>
        </w:rPr>
        <w:t>,</w:t>
      </w:r>
      <w:r w:rsidR="0067536C">
        <w:rPr>
          <w:rFonts w:ascii="Century Gothic" w:hAnsi="Century Gothic" w:cs="Arial"/>
          <w:bCs/>
        </w:rPr>
        <w:t xml:space="preserve"> 15 días antes de la Segunda, Tercera y Cuarta Sesión del Consejo Estatal de Mejora Regulatoria;</w:t>
      </w:r>
      <w:r w:rsidRPr="00275616">
        <w:rPr>
          <w:rFonts w:ascii="Century Gothic" w:hAnsi="Century Gothic" w:cs="Arial"/>
          <w:bCs/>
        </w:rPr>
        <w:t xml:space="preserve"> describiendo el </w:t>
      </w:r>
      <w:r w:rsidRPr="00722B62">
        <w:rPr>
          <w:rFonts w:ascii="Century Gothic" w:hAnsi="Century Gothic" w:cs="Arial"/>
          <w:b/>
          <w:bCs/>
        </w:rPr>
        <w:t>porcentaje</w:t>
      </w:r>
      <w:r w:rsidRPr="00275616">
        <w:rPr>
          <w:rFonts w:ascii="Century Gothic" w:hAnsi="Century Gothic" w:cs="Arial"/>
          <w:bCs/>
        </w:rPr>
        <w:t xml:space="preserve"> del cumplimiento de metas e indicadores de desempeño en materia regulatoria,</w:t>
      </w:r>
      <w:r w:rsidR="00105502">
        <w:rPr>
          <w:rFonts w:ascii="Century Gothic" w:hAnsi="Century Gothic" w:cs="Arial"/>
          <w:bCs/>
        </w:rPr>
        <w:t xml:space="preserve"> así como la evidencia documental que soporte el avance de cumplimiento</w:t>
      </w:r>
      <w:r w:rsidRPr="00275616">
        <w:rPr>
          <w:rFonts w:ascii="Century Gothic" w:hAnsi="Century Gothic" w:cs="Arial"/>
          <w:bCs/>
        </w:rPr>
        <w:t xml:space="preserve"> establecidos</w:t>
      </w:r>
      <w:r w:rsidR="00722B62">
        <w:rPr>
          <w:rFonts w:ascii="Century Gothic" w:hAnsi="Century Gothic" w:cs="Arial"/>
          <w:bCs/>
        </w:rPr>
        <w:t xml:space="preserve"> en dicho programa por parte de los</w:t>
      </w:r>
      <w:r w:rsidR="000903F2">
        <w:rPr>
          <w:rFonts w:ascii="Century Gothic" w:hAnsi="Century Gothic" w:cs="Arial"/>
          <w:bCs/>
        </w:rPr>
        <w:t xml:space="preserve"> Comités Internos de las Dependencias E</w:t>
      </w:r>
      <w:r w:rsidRPr="00275616">
        <w:rPr>
          <w:rFonts w:ascii="Century Gothic" w:hAnsi="Century Gothic" w:cs="Arial"/>
          <w:bCs/>
        </w:rPr>
        <w:t>statales</w:t>
      </w:r>
      <w:r w:rsidR="00194394">
        <w:rPr>
          <w:rFonts w:ascii="Century Gothic" w:hAnsi="Century Gothic" w:cs="Arial"/>
          <w:bCs/>
        </w:rPr>
        <w:t xml:space="preserve"> y Organismos Públicos Descentralizados</w:t>
      </w:r>
      <w:r w:rsidRPr="00275616">
        <w:rPr>
          <w:rFonts w:ascii="Century Gothic" w:hAnsi="Century Gothic" w:cs="Arial"/>
          <w:bCs/>
        </w:rPr>
        <w:t xml:space="preserve">. </w:t>
      </w:r>
    </w:p>
    <w:p w:rsidR="001A54D5" w:rsidRPr="00275616" w:rsidRDefault="001A54D5" w:rsidP="001A54D5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Cs/>
        </w:rPr>
      </w:pP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75616">
        <w:rPr>
          <w:rFonts w:ascii="Century Gothic" w:hAnsi="Century Gothic" w:cs="Arial"/>
          <w:bCs/>
        </w:rPr>
        <w:t>La Comisión Estatal de Mejora Regulatoria a través de las Subdirección de Vinculación Interinstitucional, serán las responsables de la integración del reporte general para el seguimiento y evaluación de las acciones en materia regulatoria para su presentación ante el Consejo.</w:t>
      </w: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75616">
        <w:rPr>
          <w:rFonts w:ascii="Century Gothic" w:hAnsi="Century Gothic" w:cs="Arial"/>
          <w:bCs/>
        </w:rPr>
        <w:t>Para el llenado de los formatos de seguimiento, deberán contar con información de la programación de metas e indicadores en materia regulatoria y el porcentaje de cumplimien</w:t>
      </w:r>
      <w:r w:rsidR="00722B62">
        <w:rPr>
          <w:rFonts w:ascii="Century Gothic" w:hAnsi="Century Gothic" w:cs="Arial"/>
          <w:bCs/>
        </w:rPr>
        <w:t xml:space="preserve">to de las mismas. Los Comités Internos </w:t>
      </w:r>
      <w:r w:rsidRPr="00275616">
        <w:rPr>
          <w:rFonts w:ascii="Century Gothic" w:hAnsi="Century Gothic" w:cs="Arial"/>
          <w:bCs/>
        </w:rPr>
        <w:t>de las dependencias presentarán un documento sintético de los principales avances y las acciones correctivas en materia regulatoria, además de los formatos solicitados.</w:t>
      </w:r>
    </w:p>
    <w:p w:rsidR="007E6CCA" w:rsidRPr="007E6CCA" w:rsidRDefault="007E6CCA" w:rsidP="007E6CC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1A54D5" w:rsidRPr="007E6CCA" w:rsidRDefault="00693318" w:rsidP="007E6C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6CCA">
        <w:rPr>
          <w:rFonts w:ascii="Century Gothic" w:hAnsi="Century Gothic" w:cs="Arial"/>
          <w:b/>
          <w:bCs/>
          <w:sz w:val="28"/>
          <w:szCs w:val="28"/>
        </w:rPr>
        <w:t xml:space="preserve">7.- </w:t>
      </w:r>
      <w:r w:rsidR="001A54D5" w:rsidRPr="007E6CCA">
        <w:rPr>
          <w:rFonts w:ascii="Century Gothic" w:hAnsi="Century Gothic" w:cs="Arial"/>
          <w:b/>
          <w:bCs/>
          <w:sz w:val="28"/>
          <w:szCs w:val="28"/>
        </w:rPr>
        <w:t>Generales</w:t>
      </w:r>
      <w:r w:rsidR="001A54D5" w:rsidRPr="007E6CCA">
        <w:rPr>
          <w:rFonts w:ascii="Century Gothic" w:hAnsi="Century Gothic" w:cs="Arial"/>
          <w:b/>
          <w:bCs/>
          <w:sz w:val="28"/>
          <w:szCs w:val="28"/>
        </w:rPr>
        <w:fldChar w:fldCharType="begin"/>
      </w:r>
      <w:r w:rsidR="001A54D5" w:rsidRPr="007E6CCA">
        <w:rPr>
          <w:rFonts w:ascii="Century Gothic" w:hAnsi="Century Gothic"/>
          <w:sz w:val="28"/>
          <w:szCs w:val="28"/>
        </w:rPr>
        <w:instrText xml:space="preserve"> XE "</w:instrText>
      </w:r>
      <w:r w:rsidR="001A54D5" w:rsidRPr="007E6CCA">
        <w:rPr>
          <w:rFonts w:ascii="Century Gothic" w:hAnsi="Century Gothic" w:cs="Arial"/>
          <w:b/>
          <w:bCs/>
          <w:sz w:val="28"/>
          <w:szCs w:val="28"/>
        </w:rPr>
        <w:instrText>GENERALES</w:instrText>
      </w:r>
      <w:r w:rsidR="001A54D5" w:rsidRPr="007E6CCA">
        <w:rPr>
          <w:rFonts w:ascii="Century Gothic" w:hAnsi="Century Gothic"/>
          <w:sz w:val="28"/>
          <w:szCs w:val="28"/>
        </w:rPr>
        <w:instrText xml:space="preserve">" </w:instrText>
      </w:r>
      <w:r w:rsidR="001A54D5" w:rsidRPr="007E6CCA">
        <w:rPr>
          <w:rFonts w:ascii="Century Gothic" w:hAnsi="Century Gothic" w:cs="Arial"/>
          <w:b/>
          <w:bCs/>
          <w:sz w:val="28"/>
          <w:szCs w:val="28"/>
        </w:rPr>
        <w:fldChar w:fldCharType="end"/>
      </w:r>
    </w:p>
    <w:p w:rsidR="001A54D5" w:rsidRDefault="001A54D5" w:rsidP="001A54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693318" w:rsidRDefault="001A54D5" w:rsidP="0069331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275616">
        <w:rPr>
          <w:rFonts w:ascii="Century Gothic" w:hAnsi="Century Gothic" w:cs="Arial"/>
        </w:rPr>
        <w:t xml:space="preserve">Uno de los principales problemas a los que se enfrentan las dependencias y organismos </w:t>
      </w:r>
      <w:r w:rsidR="00722B62">
        <w:rPr>
          <w:rFonts w:ascii="Century Gothic" w:hAnsi="Century Gothic" w:cs="Arial"/>
        </w:rPr>
        <w:t xml:space="preserve">públicos </w:t>
      </w:r>
      <w:r w:rsidRPr="00275616">
        <w:rPr>
          <w:rFonts w:ascii="Century Gothic" w:hAnsi="Century Gothic" w:cs="Arial"/>
        </w:rPr>
        <w:t xml:space="preserve">descentralizados del Estado de México para implementar acciones en materia de mejora regulatoria es la vinculación de los programas y </w:t>
      </w:r>
    </w:p>
    <w:p w:rsidR="00693318" w:rsidRDefault="00693318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275616">
        <w:rPr>
          <w:rFonts w:ascii="Century Gothic" w:hAnsi="Century Gothic" w:cs="Arial"/>
        </w:rPr>
        <w:t xml:space="preserve">proyectos para este fin con la estructura programática vigente y el Proyecto de Presupuesto de Egresos para el año correspondiente. </w:t>
      </w: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275616">
        <w:rPr>
          <w:rFonts w:ascii="Century Gothic" w:hAnsi="Century Gothic" w:cs="Arial"/>
        </w:rPr>
        <w:t xml:space="preserve">En este contexto, la elaboración del Programa Anual de Mejora Regulatoria </w:t>
      </w:r>
      <w:r w:rsidR="00105502">
        <w:rPr>
          <w:rFonts w:ascii="Century Gothic" w:hAnsi="Century Gothic" w:cs="Arial"/>
        </w:rPr>
        <w:t>2016</w:t>
      </w:r>
      <w:r w:rsidR="000903F2">
        <w:rPr>
          <w:rFonts w:ascii="Century Gothic" w:hAnsi="Century Gothic" w:cs="Arial"/>
        </w:rPr>
        <w:t xml:space="preserve"> de las Dependencias y O</w:t>
      </w:r>
      <w:r w:rsidRPr="00275616">
        <w:rPr>
          <w:rFonts w:ascii="Century Gothic" w:hAnsi="Century Gothic" w:cs="Arial"/>
        </w:rPr>
        <w:t xml:space="preserve">rganismos </w:t>
      </w:r>
      <w:r w:rsidR="000903F2">
        <w:rPr>
          <w:rFonts w:ascii="Century Gothic" w:hAnsi="Century Gothic" w:cs="Arial"/>
        </w:rPr>
        <w:t>P</w:t>
      </w:r>
      <w:r w:rsidR="00722B62">
        <w:rPr>
          <w:rFonts w:ascii="Century Gothic" w:hAnsi="Century Gothic" w:cs="Arial"/>
        </w:rPr>
        <w:t xml:space="preserve">úblicos </w:t>
      </w:r>
      <w:r w:rsidR="000903F2">
        <w:rPr>
          <w:rFonts w:ascii="Century Gothic" w:hAnsi="Century Gothic" w:cs="Arial"/>
        </w:rPr>
        <w:t>D</w:t>
      </w:r>
      <w:r w:rsidRPr="00275616">
        <w:rPr>
          <w:rFonts w:ascii="Century Gothic" w:hAnsi="Century Gothic" w:cs="Arial"/>
        </w:rPr>
        <w:t>escentralizados, una vez elaborado, deberá  alinearse a la estructura programática estatal vigente, con el propósito de que las acciones en materia regulatoria sean contempladas en el Programa Anual del organismo.</w:t>
      </w:r>
    </w:p>
    <w:p w:rsidR="004B1F8C" w:rsidRDefault="004B1F8C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B91D18" w:rsidRDefault="00B91D18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1A54D5" w:rsidRPr="00275616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75616">
        <w:rPr>
          <w:rFonts w:ascii="Century Gothic" w:hAnsi="Century Gothic" w:cs="Arial"/>
          <w:bCs/>
        </w:rPr>
        <w:t xml:space="preserve">En este sentido las </w:t>
      </w:r>
      <w:r w:rsidR="000903F2">
        <w:rPr>
          <w:rFonts w:ascii="Century Gothic" w:hAnsi="Century Gothic" w:cs="Arial"/>
          <w:b/>
          <w:bCs/>
        </w:rPr>
        <w:t>Dependencias y O</w:t>
      </w:r>
      <w:r w:rsidRPr="00275616">
        <w:rPr>
          <w:rFonts w:ascii="Century Gothic" w:hAnsi="Century Gothic" w:cs="Arial"/>
          <w:b/>
          <w:bCs/>
        </w:rPr>
        <w:t xml:space="preserve">rganismos </w:t>
      </w:r>
      <w:r w:rsidR="000903F2">
        <w:rPr>
          <w:rFonts w:ascii="Century Gothic" w:hAnsi="Century Gothic" w:cs="Arial"/>
          <w:b/>
          <w:bCs/>
        </w:rPr>
        <w:t>P</w:t>
      </w:r>
      <w:r w:rsidR="00722B62">
        <w:rPr>
          <w:rFonts w:ascii="Century Gothic" w:hAnsi="Century Gothic" w:cs="Arial"/>
          <w:b/>
          <w:bCs/>
        </w:rPr>
        <w:t xml:space="preserve">úblicos </w:t>
      </w:r>
      <w:r w:rsidR="000903F2">
        <w:rPr>
          <w:rFonts w:ascii="Century Gothic" w:hAnsi="Century Gothic" w:cs="Arial"/>
          <w:b/>
          <w:bCs/>
        </w:rPr>
        <w:t>D</w:t>
      </w:r>
      <w:r w:rsidRPr="00275616">
        <w:rPr>
          <w:rFonts w:ascii="Century Gothic" w:hAnsi="Century Gothic" w:cs="Arial"/>
          <w:b/>
          <w:bCs/>
        </w:rPr>
        <w:t>escentralizados del Ejecutivo Estatal</w:t>
      </w:r>
      <w:r w:rsidRPr="00275616">
        <w:rPr>
          <w:rFonts w:ascii="Century Gothic" w:hAnsi="Century Gothic" w:cs="Arial"/>
          <w:bCs/>
        </w:rPr>
        <w:t>, trabajarán de la mano con la U</w:t>
      </w:r>
      <w:r w:rsidR="00ED6846">
        <w:rPr>
          <w:rFonts w:ascii="Century Gothic" w:hAnsi="Century Gothic" w:cs="Arial"/>
          <w:bCs/>
        </w:rPr>
        <w:t xml:space="preserve">nidad de </w:t>
      </w:r>
      <w:r w:rsidRPr="00275616">
        <w:rPr>
          <w:rFonts w:ascii="Century Gothic" w:hAnsi="Century Gothic" w:cs="Arial"/>
          <w:bCs/>
        </w:rPr>
        <w:t>I</w:t>
      </w:r>
      <w:r w:rsidR="00ED6846">
        <w:rPr>
          <w:rFonts w:ascii="Century Gothic" w:hAnsi="Century Gothic" w:cs="Arial"/>
          <w:bCs/>
        </w:rPr>
        <w:t xml:space="preserve">nformación </w:t>
      </w:r>
      <w:r w:rsidRPr="00275616">
        <w:rPr>
          <w:rFonts w:ascii="Century Gothic" w:hAnsi="Century Gothic" w:cs="Arial"/>
          <w:bCs/>
        </w:rPr>
        <w:t>P</w:t>
      </w:r>
      <w:r w:rsidR="00ED6846">
        <w:rPr>
          <w:rFonts w:ascii="Century Gothic" w:hAnsi="Century Gothic" w:cs="Arial"/>
          <w:bCs/>
        </w:rPr>
        <w:t xml:space="preserve">laneación, </w:t>
      </w:r>
      <w:r w:rsidRPr="00275616">
        <w:rPr>
          <w:rFonts w:ascii="Century Gothic" w:hAnsi="Century Gothic" w:cs="Arial"/>
          <w:bCs/>
        </w:rPr>
        <w:t>P</w:t>
      </w:r>
      <w:r w:rsidR="00ED6846">
        <w:rPr>
          <w:rFonts w:ascii="Century Gothic" w:hAnsi="Century Gothic" w:cs="Arial"/>
          <w:bCs/>
        </w:rPr>
        <w:t xml:space="preserve">rogramación y </w:t>
      </w:r>
      <w:r w:rsidRPr="00275616">
        <w:rPr>
          <w:rFonts w:ascii="Century Gothic" w:hAnsi="Century Gothic" w:cs="Arial"/>
          <w:bCs/>
        </w:rPr>
        <w:t>E</w:t>
      </w:r>
      <w:r w:rsidR="00ED6846">
        <w:rPr>
          <w:rFonts w:ascii="Century Gothic" w:hAnsi="Century Gothic" w:cs="Arial"/>
          <w:bCs/>
        </w:rPr>
        <w:t>valuación UIPPE</w:t>
      </w:r>
      <w:r w:rsidRPr="00275616">
        <w:rPr>
          <w:rFonts w:ascii="Century Gothic" w:hAnsi="Century Gothic" w:cs="Arial"/>
          <w:bCs/>
        </w:rPr>
        <w:t xml:space="preserve"> de su dependencia para que los formatos que se derivan de</w:t>
      </w:r>
      <w:r w:rsidR="00275616">
        <w:rPr>
          <w:rFonts w:ascii="Century Gothic" w:hAnsi="Century Gothic" w:cs="Arial"/>
          <w:bCs/>
        </w:rPr>
        <w:t>l Plan Estatal de Desarrollo 2011</w:t>
      </w:r>
      <w:r w:rsidRPr="00275616">
        <w:rPr>
          <w:rFonts w:ascii="Century Gothic" w:hAnsi="Century Gothic" w:cs="Arial"/>
          <w:bCs/>
        </w:rPr>
        <w:t>-201</w:t>
      </w:r>
      <w:r w:rsidR="00275616">
        <w:rPr>
          <w:rFonts w:ascii="Century Gothic" w:hAnsi="Century Gothic" w:cs="Arial"/>
          <w:bCs/>
        </w:rPr>
        <w:t>7</w:t>
      </w:r>
      <w:r w:rsidRPr="00275616">
        <w:rPr>
          <w:rFonts w:ascii="Century Gothic" w:hAnsi="Century Gothic" w:cs="Arial"/>
          <w:bCs/>
        </w:rPr>
        <w:t xml:space="preserve"> y del Presupuesto por Programas contemplen las acciones en materia regulatoria, a partir de las claves de pilares y cimientos, funciones, programas, subprogramas y proyectos correspondientes a cada</w:t>
      </w:r>
      <w:r w:rsidRPr="000352E0">
        <w:rPr>
          <w:rFonts w:ascii="Century Gothic" w:hAnsi="Century Gothic" w:cs="Arial"/>
          <w:bCs/>
          <w:sz w:val="24"/>
          <w:szCs w:val="24"/>
        </w:rPr>
        <w:t xml:space="preserve"> </w:t>
      </w:r>
      <w:r w:rsidRPr="00275616">
        <w:rPr>
          <w:rFonts w:ascii="Century Gothic" w:hAnsi="Century Gothic" w:cs="Arial"/>
          <w:bCs/>
        </w:rPr>
        <w:t xml:space="preserve">dependencia u organismo </w:t>
      </w:r>
      <w:r w:rsidR="00722B62">
        <w:rPr>
          <w:rFonts w:ascii="Century Gothic" w:hAnsi="Century Gothic" w:cs="Arial"/>
          <w:bCs/>
        </w:rPr>
        <w:t>público descentralizado o bien a</w:t>
      </w:r>
      <w:r w:rsidRPr="00275616">
        <w:rPr>
          <w:rFonts w:ascii="Century Gothic" w:hAnsi="Century Gothic" w:cs="Arial"/>
          <w:bCs/>
        </w:rPr>
        <w:t xml:space="preserve"> los que correspondan las acciones en materia regulatoria para el ejecutivo estatal.</w:t>
      </w:r>
    </w:p>
    <w:p w:rsidR="001A54D5" w:rsidRPr="000352E0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ED6846" w:rsidRDefault="00275616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Una vez que los Comités I</w:t>
      </w:r>
      <w:r w:rsidR="001A54D5" w:rsidRPr="00275616">
        <w:rPr>
          <w:rFonts w:ascii="Century Gothic" w:hAnsi="Century Gothic" w:cs="Arial"/>
          <w:bCs/>
        </w:rPr>
        <w:t xml:space="preserve">nternos de </w:t>
      </w:r>
      <w:r>
        <w:rPr>
          <w:rFonts w:ascii="Century Gothic" w:hAnsi="Century Gothic" w:cs="Arial"/>
          <w:bCs/>
        </w:rPr>
        <w:t>las dependencias entreguen sus Programas A</w:t>
      </w:r>
      <w:r w:rsidR="001A54D5" w:rsidRPr="00275616">
        <w:rPr>
          <w:rFonts w:ascii="Century Gothic" w:hAnsi="Century Gothic" w:cs="Arial"/>
          <w:bCs/>
        </w:rPr>
        <w:t>nuales, la Comisión Estatal de Mejora Regulatoria lo presentará al Consejo para su evaluación y aprobación.</w:t>
      </w:r>
    </w:p>
    <w:p w:rsidR="00ED6846" w:rsidRPr="00275616" w:rsidRDefault="00ED6846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194394" w:rsidRDefault="001A54D5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75616">
        <w:rPr>
          <w:rFonts w:ascii="Century Gothic" w:hAnsi="Century Gothic" w:cs="Arial"/>
          <w:bCs/>
        </w:rPr>
        <w:t>Las dependencias estatales podrán incorporar las acciones, programas y proyectos considerados en su Programa Anual</w:t>
      </w:r>
      <w:r w:rsidR="005C12C3">
        <w:rPr>
          <w:rFonts w:ascii="Century Gothic" w:hAnsi="Century Gothic" w:cs="Arial"/>
          <w:bCs/>
        </w:rPr>
        <w:t>,</w:t>
      </w:r>
      <w:r w:rsidRPr="00275616">
        <w:rPr>
          <w:rFonts w:ascii="Century Gothic" w:hAnsi="Century Gothic" w:cs="Arial"/>
          <w:bCs/>
        </w:rPr>
        <w:t xml:space="preserve"> al Proyecto de Presupuesto de Egresos de la Dependencias correspondi</w:t>
      </w:r>
      <w:r w:rsidR="005C12C3">
        <w:rPr>
          <w:rFonts w:ascii="Century Gothic" w:hAnsi="Century Gothic" w:cs="Arial"/>
          <w:bCs/>
        </w:rPr>
        <w:t xml:space="preserve">ente a través de la Unidad de Información, </w:t>
      </w:r>
      <w:r w:rsidR="00105502">
        <w:rPr>
          <w:rFonts w:ascii="Century Gothic" w:hAnsi="Century Gothic" w:cs="Arial"/>
          <w:bCs/>
        </w:rPr>
        <w:t xml:space="preserve">Planeación, </w:t>
      </w:r>
      <w:r w:rsidRPr="00275616">
        <w:rPr>
          <w:rFonts w:ascii="Century Gothic" w:hAnsi="Century Gothic" w:cs="Arial"/>
          <w:bCs/>
        </w:rPr>
        <w:t>Programación, y Evaluación y de las áreas administrativas y presupuestales correspondientes</w:t>
      </w:r>
      <w:r w:rsidR="00194394">
        <w:rPr>
          <w:rFonts w:ascii="Century Gothic" w:hAnsi="Century Gothic" w:cs="Arial"/>
          <w:bCs/>
        </w:rPr>
        <w:t>.</w:t>
      </w:r>
    </w:p>
    <w:p w:rsidR="001A54D5" w:rsidRPr="00275616" w:rsidRDefault="00194394" w:rsidP="001A5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75616">
        <w:rPr>
          <w:rFonts w:ascii="Century Gothic" w:hAnsi="Century Gothic" w:cs="Arial"/>
          <w:bCs/>
        </w:rPr>
        <w:t xml:space="preserve"> </w:t>
      </w:r>
    </w:p>
    <w:p w:rsidR="001A54D5" w:rsidRPr="00275616" w:rsidRDefault="001A54D5" w:rsidP="001A54D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75616">
        <w:rPr>
          <w:rFonts w:ascii="Century Gothic" w:hAnsi="Century Gothic" w:cs="Arial"/>
          <w:bCs/>
        </w:rPr>
        <w:t xml:space="preserve">Las dependencias y organismos </w:t>
      </w:r>
      <w:r w:rsidR="00722B62">
        <w:rPr>
          <w:rFonts w:ascii="Century Gothic" w:hAnsi="Century Gothic" w:cs="Arial"/>
          <w:bCs/>
        </w:rPr>
        <w:t xml:space="preserve">públicos </w:t>
      </w:r>
      <w:r w:rsidRPr="00275616">
        <w:rPr>
          <w:rFonts w:ascii="Century Gothic" w:hAnsi="Century Gothic" w:cs="Arial"/>
          <w:bCs/>
        </w:rPr>
        <w:t>descentralizados</w:t>
      </w:r>
      <w:r w:rsidR="00AF2251">
        <w:rPr>
          <w:rFonts w:ascii="Century Gothic" w:hAnsi="Century Gothic" w:cs="Arial"/>
          <w:bCs/>
        </w:rPr>
        <w:t xml:space="preserve"> del Ejecutivo E</w:t>
      </w:r>
      <w:r w:rsidRPr="00275616">
        <w:rPr>
          <w:rFonts w:ascii="Century Gothic" w:hAnsi="Century Gothic" w:cs="Arial"/>
          <w:bCs/>
        </w:rPr>
        <w:t xml:space="preserve">statal, harán </w:t>
      </w:r>
      <w:r w:rsidRPr="00722B62">
        <w:rPr>
          <w:rFonts w:ascii="Century Gothic" w:hAnsi="Century Gothic" w:cs="Arial"/>
          <w:b/>
          <w:bCs/>
        </w:rPr>
        <w:t>público</w:t>
      </w:r>
      <w:r w:rsidRPr="00275616">
        <w:rPr>
          <w:rFonts w:ascii="Century Gothic" w:hAnsi="Century Gothic" w:cs="Arial"/>
          <w:bCs/>
        </w:rPr>
        <w:t>, en su portal de internet y por otros medios de acceso al público</w:t>
      </w:r>
      <w:r w:rsidR="00AF2251">
        <w:rPr>
          <w:rFonts w:ascii="Century Gothic" w:hAnsi="Century Gothic" w:cs="Arial"/>
          <w:bCs/>
        </w:rPr>
        <w:t>,</w:t>
      </w:r>
      <w:r w:rsidRPr="00275616">
        <w:rPr>
          <w:rFonts w:ascii="Century Gothic" w:hAnsi="Century Gothic" w:cs="Arial"/>
          <w:bCs/>
        </w:rPr>
        <w:t xml:space="preserve"> los Programas Anuales de Mejora Regulatoria</w:t>
      </w:r>
      <w:r w:rsidR="00AF2251">
        <w:rPr>
          <w:rFonts w:ascii="Century Gothic" w:hAnsi="Century Gothic" w:cs="Arial"/>
          <w:bCs/>
        </w:rPr>
        <w:t xml:space="preserve"> (Anexos Formato 2 y 3).</w:t>
      </w:r>
    </w:p>
    <w:p w:rsidR="001A54D5" w:rsidRDefault="001A54D5" w:rsidP="001A54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:rsidR="00B66731" w:rsidRDefault="00693318" w:rsidP="00693318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6CCA">
        <w:rPr>
          <w:rFonts w:ascii="Century Gothic" w:hAnsi="Century Gothic" w:cs="Arial"/>
          <w:b/>
          <w:sz w:val="28"/>
          <w:szCs w:val="28"/>
        </w:rPr>
        <w:t xml:space="preserve">8.- </w:t>
      </w:r>
      <w:r w:rsidR="00194394" w:rsidRPr="007E6CCA">
        <w:rPr>
          <w:rFonts w:ascii="Century Gothic" w:hAnsi="Century Gothic" w:cs="Arial"/>
          <w:b/>
          <w:sz w:val="28"/>
          <w:szCs w:val="28"/>
        </w:rPr>
        <w:t>Formatos</w:t>
      </w:r>
      <w:r w:rsidR="00AF2251" w:rsidRPr="007E6CCA">
        <w:rPr>
          <w:rFonts w:ascii="Century Gothic" w:hAnsi="Century Gothic" w:cs="Arial"/>
          <w:b/>
          <w:sz w:val="28"/>
          <w:szCs w:val="28"/>
        </w:rPr>
        <w:t xml:space="preserve"> </w:t>
      </w:r>
      <w:r w:rsidRPr="007E6CCA">
        <w:rPr>
          <w:rFonts w:ascii="Century Gothic" w:hAnsi="Century Gothic" w:cs="Arial"/>
          <w:b/>
          <w:sz w:val="28"/>
          <w:szCs w:val="28"/>
        </w:rPr>
        <w:t xml:space="preserve">Propuestos </w:t>
      </w:r>
      <w:r w:rsidR="00AF2251" w:rsidRPr="007E6CCA">
        <w:rPr>
          <w:rFonts w:ascii="Century Gothic" w:hAnsi="Century Gothic" w:cs="Arial"/>
          <w:b/>
          <w:sz w:val="28"/>
          <w:szCs w:val="28"/>
        </w:rPr>
        <w:t>(</w:t>
      </w:r>
      <w:r w:rsidR="00B66731" w:rsidRPr="007E6CCA">
        <w:rPr>
          <w:rFonts w:ascii="Century Gothic" w:hAnsi="Century Gothic" w:cs="Arial"/>
          <w:b/>
          <w:sz w:val="28"/>
          <w:szCs w:val="28"/>
        </w:rPr>
        <w:t>A</w:t>
      </w:r>
      <w:r w:rsidR="00AF2251" w:rsidRPr="007E6CCA">
        <w:rPr>
          <w:rFonts w:ascii="Century Gothic" w:hAnsi="Century Gothic" w:cs="Arial"/>
          <w:b/>
          <w:sz w:val="28"/>
          <w:szCs w:val="28"/>
        </w:rPr>
        <w:t>nexos)</w:t>
      </w:r>
    </w:p>
    <w:p w:rsidR="007E6CCA" w:rsidRPr="007E6CCA" w:rsidRDefault="007E6CCA" w:rsidP="00693318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:rsidR="00B66731" w:rsidRDefault="00B66731" w:rsidP="00105502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/>
          <w:sz w:val="24"/>
          <w:szCs w:val="24"/>
        </w:rPr>
      </w:pPr>
    </w:p>
    <w:p w:rsidR="00AF69BB" w:rsidRPr="00AF2251" w:rsidRDefault="00AF69BB" w:rsidP="00AF69B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722B62">
        <w:rPr>
          <w:rFonts w:ascii="Century Gothic" w:hAnsi="Century Gothic" w:cs="Arial"/>
          <w:bCs/>
        </w:rPr>
        <w:t xml:space="preserve">Una vez que se ha integrado el documento del Programa </w:t>
      </w:r>
      <w:r>
        <w:rPr>
          <w:rFonts w:ascii="Century Gothic" w:hAnsi="Century Gothic" w:cs="Arial"/>
          <w:bCs/>
        </w:rPr>
        <w:t>Anual de Mejora Regulatoria 201</w:t>
      </w:r>
      <w:r w:rsidR="00105502">
        <w:rPr>
          <w:rFonts w:ascii="Century Gothic" w:hAnsi="Century Gothic" w:cs="Arial"/>
          <w:bCs/>
        </w:rPr>
        <w:t>6</w:t>
      </w:r>
      <w:r w:rsidRPr="00722B62">
        <w:rPr>
          <w:rFonts w:ascii="Century Gothic" w:hAnsi="Century Gothic" w:cs="Arial"/>
          <w:bCs/>
        </w:rPr>
        <w:t xml:space="preserve">, se deberá requisitar el Formato con la información referente a la </w:t>
      </w:r>
      <w:r w:rsidRPr="00AF2251">
        <w:rPr>
          <w:rFonts w:ascii="Century Gothic" w:hAnsi="Century Gothic" w:cs="Arial"/>
          <w:bCs/>
        </w:rPr>
        <w:t>propuesta integral</w:t>
      </w:r>
      <w:r>
        <w:rPr>
          <w:rFonts w:ascii="Century Gothic" w:hAnsi="Century Gothic" w:cs="Arial"/>
          <w:bCs/>
        </w:rPr>
        <w:t xml:space="preserve"> </w:t>
      </w:r>
      <w:r w:rsidRPr="00AF2251">
        <w:rPr>
          <w:rFonts w:ascii="Century Gothic" w:hAnsi="Century Gothic" w:cs="Arial"/>
          <w:bCs/>
        </w:rPr>
        <w:t>por trámite y/o servicio, exclusivamente de aquellos que se tr</w:t>
      </w:r>
      <w:r>
        <w:rPr>
          <w:rFonts w:ascii="Century Gothic" w:hAnsi="Century Gothic" w:cs="Arial"/>
          <w:bCs/>
        </w:rPr>
        <w:t>abajarán durante el período 201</w:t>
      </w:r>
      <w:r w:rsidR="00105502">
        <w:rPr>
          <w:rFonts w:ascii="Century Gothic" w:hAnsi="Century Gothic" w:cs="Arial"/>
          <w:bCs/>
        </w:rPr>
        <w:t>6</w:t>
      </w:r>
      <w:r w:rsidRPr="00AF2251">
        <w:rPr>
          <w:rFonts w:ascii="Century Gothic" w:hAnsi="Century Gothic" w:cs="Arial"/>
          <w:bCs/>
        </w:rPr>
        <w:t>.</w:t>
      </w:r>
    </w:p>
    <w:p w:rsidR="00AF69BB" w:rsidRPr="00AF2251" w:rsidRDefault="00AF69BB" w:rsidP="00AF69B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bCs/>
        </w:rPr>
      </w:pPr>
    </w:p>
    <w:p w:rsidR="00AF69BB" w:rsidRDefault="00AF69BB" w:rsidP="00AF69B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AF2251">
        <w:rPr>
          <w:rFonts w:ascii="Century Gothic" w:hAnsi="Century Gothic" w:cs="Arial"/>
          <w:bCs/>
        </w:rPr>
        <w:t xml:space="preserve">Se deberá señalar el nombre de la Dependencia y/u Organismo </w:t>
      </w:r>
      <w:r>
        <w:rPr>
          <w:rFonts w:ascii="Century Gothic" w:hAnsi="Century Gothic" w:cs="Arial"/>
          <w:bCs/>
        </w:rPr>
        <w:t xml:space="preserve">Público </w:t>
      </w:r>
      <w:r w:rsidRPr="00AF2251">
        <w:rPr>
          <w:rFonts w:ascii="Century Gothic" w:hAnsi="Century Gothic" w:cs="Arial"/>
          <w:bCs/>
        </w:rPr>
        <w:t xml:space="preserve">Descentralizado quien será el responsable del Programa </w:t>
      </w:r>
      <w:r w:rsidR="00105502">
        <w:rPr>
          <w:rFonts w:ascii="Century Gothic" w:hAnsi="Century Gothic" w:cs="Arial"/>
          <w:bCs/>
        </w:rPr>
        <w:t>Anual de Mejora Regulatoria 2016</w:t>
      </w:r>
      <w:r w:rsidRPr="00AF2251">
        <w:rPr>
          <w:rFonts w:ascii="Century Gothic" w:hAnsi="Century Gothic" w:cs="Arial"/>
          <w:bCs/>
        </w:rPr>
        <w:t>, así como el nombre del servidor público quien fungirá como enlace. Se tendrá que definir la fecha de elaboración y de aprobación en la Sesión correspondiente del Comité Interno de Mejora Regulatoria. Registrará el total de los trámites y servicios brindados y prioritarios a revisar en el período correspondiente.</w:t>
      </w:r>
    </w:p>
    <w:p w:rsidR="00AF69BB" w:rsidRDefault="00AF69BB" w:rsidP="00B66731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</w:rPr>
      </w:pPr>
    </w:p>
    <w:p w:rsidR="00AF69BB" w:rsidRDefault="00AF69BB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br w:type="page"/>
      </w:r>
    </w:p>
    <w:p w:rsidR="0040330E" w:rsidRDefault="0040330E" w:rsidP="0040330E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</w:rPr>
      </w:pPr>
    </w:p>
    <w:p w:rsidR="008254BC" w:rsidRPr="00693318" w:rsidRDefault="00693318" w:rsidP="0069331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ab/>
        <w:t xml:space="preserve">8.1.- </w:t>
      </w:r>
      <w:r w:rsidR="008254BC" w:rsidRPr="00693318">
        <w:rPr>
          <w:rFonts w:ascii="Century Gothic" w:hAnsi="Century Gothic" w:cs="Arial"/>
          <w:b/>
          <w:bCs/>
          <w:sz w:val="24"/>
          <w:szCs w:val="24"/>
        </w:rPr>
        <w:t>GUÍA DE LLENADO</w:t>
      </w:r>
    </w:p>
    <w:p w:rsidR="008254BC" w:rsidRPr="000352E0" w:rsidRDefault="008254BC" w:rsidP="00B66731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</w:rPr>
      </w:pPr>
    </w:p>
    <w:p w:rsidR="00AF69BB" w:rsidRPr="00AF69BB" w:rsidRDefault="0040330E" w:rsidP="00D1712A">
      <w:pPr>
        <w:pStyle w:val="Prrafodelista"/>
        <w:numPr>
          <w:ilvl w:val="0"/>
          <w:numId w:val="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F69BB">
        <w:rPr>
          <w:rFonts w:ascii="Century Gothic" w:hAnsi="Century Gothic" w:cs="Arial"/>
          <w:b/>
        </w:rPr>
        <w:t>DATOS GENERALES DE LOS FORMATOS:</w:t>
      </w:r>
    </w:p>
    <w:p w:rsidR="00AF69BB" w:rsidRDefault="00AF69BB" w:rsidP="00AF69BB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AF69BB" w:rsidRPr="00AF69BB" w:rsidRDefault="002D4DCC" w:rsidP="00D1712A">
      <w:pPr>
        <w:pStyle w:val="Prrafodelista"/>
        <w:numPr>
          <w:ilvl w:val="0"/>
          <w:numId w:val="7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theme="minorHAnsi"/>
          <w:b/>
        </w:rPr>
        <w:t>Dependencia</w:t>
      </w:r>
      <w:r w:rsidR="00AF69BB" w:rsidRPr="00AF69BB">
        <w:rPr>
          <w:rFonts w:ascii="Century Gothic" w:hAnsi="Century Gothic" w:cstheme="minorHAnsi"/>
          <w:b/>
        </w:rPr>
        <w:t>/Organismo Público Descentralizado</w:t>
      </w:r>
      <w:r w:rsidR="00354763">
        <w:rPr>
          <w:rFonts w:ascii="Century Gothic" w:hAnsi="Century Gothic" w:cstheme="minorHAnsi"/>
          <w:b/>
        </w:rPr>
        <w:t>.</w:t>
      </w:r>
      <w:r w:rsidR="00AF69BB" w:rsidRPr="00AF69BB">
        <w:rPr>
          <w:rFonts w:ascii="Century Gothic" w:hAnsi="Century Gothic" w:cstheme="minorHAnsi"/>
          <w:b/>
        </w:rPr>
        <w:t xml:space="preserve"> </w:t>
      </w:r>
    </w:p>
    <w:p w:rsidR="00AF69BB" w:rsidRDefault="00AF69BB" w:rsidP="00AF69B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  <w:b/>
        </w:rPr>
      </w:pPr>
    </w:p>
    <w:p w:rsidR="00AF69BB" w:rsidRDefault="00AF69BB" w:rsidP="00AF69B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Clave: </w:t>
      </w:r>
      <w:r w:rsidR="003C5C41">
        <w:rPr>
          <w:rFonts w:ascii="Century Gothic" w:hAnsi="Century Gothic" w:cs="Arial"/>
        </w:rPr>
        <w:t>C</w:t>
      </w:r>
      <w:r w:rsidR="00C94531" w:rsidRPr="00C94531">
        <w:rPr>
          <w:rFonts w:ascii="Century Gothic" w:hAnsi="Century Gothic" w:cs="Arial"/>
        </w:rPr>
        <w:t>orrespondiente</w:t>
      </w:r>
      <w:r w:rsidR="00C94531">
        <w:rPr>
          <w:rFonts w:ascii="Century Gothic" w:hAnsi="Century Gothic" w:cs="Arial"/>
          <w:b/>
        </w:rPr>
        <w:t xml:space="preserve"> </w:t>
      </w:r>
      <w:r w:rsidR="00C94531" w:rsidRPr="00C94531">
        <w:rPr>
          <w:rFonts w:ascii="Century Gothic" w:hAnsi="Century Gothic" w:cs="Arial"/>
        </w:rPr>
        <w:t>a la</w:t>
      </w:r>
      <w:r w:rsidR="00C94531">
        <w:rPr>
          <w:rFonts w:ascii="Century Gothic" w:hAnsi="Century Gothic" w:cs="Arial"/>
          <w:b/>
        </w:rPr>
        <w:t xml:space="preserve"> </w:t>
      </w:r>
      <w:r w:rsidR="00C94531" w:rsidRPr="00C94531">
        <w:rPr>
          <w:rFonts w:ascii="Century Gothic" w:hAnsi="Century Gothic" w:cs="Arial"/>
        </w:rPr>
        <w:t>Codificaci</w:t>
      </w:r>
      <w:r w:rsidR="00C94531">
        <w:rPr>
          <w:rFonts w:ascii="Century Gothic" w:hAnsi="Century Gothic" w:cs="Arial"/>
        </w:rPr>
        <w:t>ón de Unidades Administrativas</w:t>
      </w:r>
      <w:r w:rsidR="00354763">
        <w:rPr>
          <w:rFonts w:ascii="Century Gothic" w:hAnsi="Century Gothic" w:cs="Arial"/>
        </w:rPr>
        <w:t xml:space="preserve">, </w:t>
      </w:r>
      <w:r w:rsidR="003C5C41">
        <w:rPr>
          <w:rFonts w:ascii="Century Gothic" w:hAnsi="Century Gothic" w:cs="Arial"/>
        </w:rPr>
        <w:t xml:space="preserve">específicamente </w:t>
      </w:r>
      <w:r w:rsidR="00ED6846">
        <w:rPr>
          <w:rFonts w:ascii="Century Gothic" w:hAnsi="Century Gothic" w:cs="Arial"/>
        </w:rPr>
        <w:t>de la Dependencia</w:t>
      </w:r>
      <w:r w:rsidR="00354763">
        <w:rPr>
          <w:rFonts w:ascii="Century Gothic" w:hAnsi="Century Gothic" w:cs="Arial"/>
        </w:rPr>
        <w:t xml:space="preserve"> u Organismo Público Descentralizado.</w:t>
      </w:r>
      <w:r>
        <w:rPr>
          <w:rFonts w:ascii="Century Gothic" w:hAnsi="Century Gothic" w:cs="Arial"/>
        </w:rPr>
        <w:t xml:space="preserve"> </w:t>
      </w:r>
    </w:p>
    <w:p w:rsidR="00354763" w:rsidRDefault="00354763" w:rsidP="00AF69BB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</w:rPr>
      </w:pPr>
    </w:p>
    <w:p w:rsidR="00AF69BB" w:rsidRDefault="00354763" w:rsidP="00354763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</w:rPr>
      </w:pPr>
      <w:r w:rsidRPr="00354763">
        <w:rPr>
          <w:rFonts w:ascii="Century Gothic" w:hAnsi="Century Gothic" w:cs="Arial"/>
          <w:b/>
        </w:rPr>
        <w:t>Nombre:</w:t>
      </w:r>
      <w:r>
        <w:rPr>
          <w:rFonts w:ascii="Century Gothic" w:hAnsi="Century Gothic" w:cs="Arial"/>
        </w:rPr>
        <w:t xml:space="preserve"> Señalar el nombre completo de la </w:t>
      </w:r>
      <w:r w:rsidR="00ED6846">
        <w:rPr>
          <w:rFonts w:ascii="Century Gothic" w:hAnsi="Century Gothic" w:cs="Arial"/>
        </w:rPr>
        <w:t>Dependencia</w:t>
      </w:r>
      <w:r>
        <w:rPr>
          <w:rFonts w:ascii="Century Gothic" w:hAnsi="Century Gothic" w:cs="Arial"/>
        </w:rPr>
        <w:t xml:space="preserve"> u Organismo Público Descentralizado.</w:t>
      </w:r>
    </w:p>
    <w:p w:rsidR="00354763" w:rsidRPr="00C61ACD" w:rsidRDefault="00354763" w:rsidP="00354763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  <w:b/>
        </w:rPr>
      </w:pPr>
    </w:p>
    <w:p w:rsidR="00AF69BB" w:rsidRDefault="002D4DCC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Enlace de Mejora Regulatoria</w:t>
      </w:r>
      <w:r w:rsidR="00AF69BB" w:rsidRPr="0077184F">
        <w:rPr>
          <w:rFonts w:ascii="Century Gothic" w:hAnsi="Century Gothic" w:cstheme="minorHAnsi"/>
          <w:b/>
          <w:sz w:val="22"/>
          <w:szCs w:val="22"/>
        </w:rPr>
        <w:t xml:space="preserve">.-  </w:t>
      </w:r>
      <w:r w:rsidRPr="002D4DCC">
        <w:rPr>
          <w:rFonts w:ascii="Century Gothic" w:hAnsi="Century Gothic" w:cs="Arial"/>
          <w:sz w:val="22"/>
          <w:szCs w:val="22"/>
        </w:rPr>
        <w:t>N</w:t>
      </w:r>
      <w:r w:rsidR="00AF69BB" w:rsidRPr="002D4DCC">
        <w:rPr>
          <w:rFonts w:ascii="Century Gothic" w:hAnsi="Century Gothic" w:cs="Arial"/>
          <w:sz w:val="22"/>
          <w:szCs w:val="22"/>
        </w:rPr>
        <w:t>ombre</w:t>
      </w:r>
      <w:r w:rsidRPr="002D4DCC">
        <w:rPr>
          <w:rFonts w:ascii="Century Gothic" w:hAnsi="Century Gothic" w:cs="Arial"/>
          <w:sz w:val="22"/>
          <w:szCs w:val="22"/>
        </w:rPr>
        <w:t xml:space="preserve"> y Cargo</w:t>
      </w:r>
      <w:r w:rsidR="00AF69BB" w:rsidRPr="002D4DCC">
        <w:rPr>
          <w:rFonts w:ascii="Century Gothic" w:hAnsi="Century Gothic" w:cs="Arial"/>
          <w:sz w:val="22"/>
          <w:szCs w:val="22"/>
        </w:rPr>
        <w:t xml:space="preserve"> del </w:t>
      </w:r>
      <w:r>
        <w:rPr>
          <w:rFonts w:ascii="Century Gothic" w:hAnsi="Century Gothic" w:cs="Arial"/>
          <w:sz w:val="22"/>
          <w:szCs w:val="22"/>
        </w:rPr>
        <w:t>Servidor Público responsable de la Mejora Regulatoria,</w:t>
      </w:r>
      <w:r w:rsidR="000903F2">
        <w:rPr>
          <w:rFonts w:ascii="Century Gothic" w:hAnsi="Century Gothic" w:cs="Arial"/>
          <w:sz w:val="22"/>
          <w:szCs w:val="22"/>
        </w:rPr>
        <w:t xml:space="preserve"> nombrado por el titular de la Dependencia u O</w:t>
      </w:r>
      <w:r>
        <w:rPr>
          <w:rFonts w:ascii="Century Gothic" w:hAnsi="Century Gothic" w:cs="Arial"/>
          <w:sz w:val="22"/>
          <w:szCs w:val="22"/>
        </w:rPr>
        <w:t>rganismo</w:t>
      </w:r>
      <w:r w:rsidR="00ED6846">
        <w:rPr>
          <w:rFonts w:ascii="Century Gothic" w:hAnsi="Century Gothic" w:cs="Arial"/>
          <w:sz w:val="22"/>
          <w:szCs w:val="22"/>
        </w:rPr>
        <w:t xml:space="preserve"> Público Descentralizado.</w:t>
      </w:r>
    </w:p>
    <w:p w:rsidR="002D4DCC" w:rsidRDefault="002D4DCC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Fecha de Elaboración.</w:t>
      </w:r>
      <w:r>
        <w:rPr>
          <w:rFonts w:ascii="Century Gothic" w:hAnsi="Century Gothic" w:cs="Arial"/>
          <w:sz w:val="22"/>
          <w:szCs w:val="22"/>
        </w:rPr>
        <w:t>- Corresponde a la fecha en la cual se elaboró el formato por parte de le Unidad Administrativa Responsable del trámite y/o servicio.</w:t>
      </w:r>
    </w:p>
    <w:p w:rsidR="002D4DCC" w:rsidRPr="00DD1A40" w:rsidRDefault="002D4DCC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 xml:space="preserve">Fecha de Aprobación por parte del Comité Interno.- </w:t>
      </w:r>
      <w:r w:rsidRPr="008D1ABA">
        <w:rPr>
          <w:rFonts w:ascii="Century Gothic" w:hAnsi="Century Gothic" w:cstheme="minorHAnsi"/>
          <w:sz w:val="22"/>
          <w:szCs w:val="22"/>
        </w:rPr>
        <w:t>Señalar la fecha en la que se present</w:t>
      </w:r>
      <w:r w:rsidR="008D1ABA" w:rsidRPr="008D1ABA">
        <w:rPr>
          <w:rFonts w:ascii="Century Gothic" w:hAnsi="Century Gothic" w:cstheme="minorHAnsi"/>
          <w:sz w:val="22"/>
          <w:szCs w:val="22"/>
        </w:rPr>
        <w:t>ó</w:t>
      </w:r>
      <w:r w:rsidRPr="008D1ABA">
        <w:rPr>
          <w:rFonts w:ascii="Century Gothic" w:hAnsi="Century Gothic" w:cstheme="minorHAnsi"/>
          <w:sz w:val="22"/>
          <w:szCs w:val="22"/>
        </w:rPr>
        <w:t xml:space="preserve"> y aprob</w:t>
      </w:r>
      <w:r w:rsidR="008D1ABA" w:rsidRPr="008D1ABA">
        <w:rPr>
          <w:rFonts w:ascii="Century Gothic" w:hAnsi="Century Gothic" w:cstheme="minorHAnsi"/>
          <w:sz w:val="22"/>
          <w:szCs w:val="22"/>
        </w:rPr>
        <w:t>ó</w:t>
      </w:r>
      <w:r w:rsidRPr="008D1ABA">
        <w:rPr>
          <w:rFonts w:ascii="Century Gothic" w:hAnsi="Century Gothic" w:cstheme="minorHAnsi"/>
          <w:sz w:val="22"/>
          <w:szCs w:val="22"/>
        </w:rPr>
        <w:t xml:space="preserve"> </w:t>
      </w:r>
      <w:r w:rsidR="008D1ABA" w:rsidRPr="008D1ABA">
        <w:rPr>
          <w:rFonts w:ascii="Century Gothic" w:hAnsi="Century Gothic" w:cstheme="minorHAnsi"/>
          <w:sz w:val="22"/>
          <w:szCs w:val="22"/>
        </w:rPr>
        <w:t>el</w:t>
      </w:r>
      <w:r w:rsidRPr="008D1ABA">
        <w:rPr>
          <w:rFonts w:ascii="Century Gothic" w:hAnsi="Century Gothic" w:cstheme="minorHAnsi"/>
          <w:sz w:val="22"/>
          <w:szCs w:val="22"/>
        </w:rPr>
        <w:t xml:space="preserve"> </w:t>
      </w:r>
      <w:r w:rsidR="008D1ABA" w:rsidRPr="008D1ABA">
        <w:rPr>
          <w:rFonts w:ascii="Century Gothic" w:hAnsi="Century Gothic" w:cstheme="minorHAnsi"/>
          <w:sz w:val="22"/>
          <w:szCs w:val="22"/>
        </w:rPr>
        <w:t>Programa Anual de Mejora Regulatoria y</w:t>
      </w:r>
      <w:r w:rsidR="008D1ABA">
        <w:rPr>
          <w:rFonts w:ascii="Century Gothic" w:hAnsi="Century Gothic" w:cstheme="minorHAnsi"/>
          <w:sz w:val="22"/>
          <w:szCs w:val="22"/>
        </w:rPr>
        <w:t xml:space="preserve"> los reportes correspondientes, previa revisión e integ</w:t>
      </w:r>
      <w:r w:rsidR="003C5C41">
        <w:rPr>
          <w:rFonts w:ascii="Century Gothic" w:hAnsi="Century Gothic" w:cstheme="minorHAnsi"/>
          <w:sz w:val="22"/>
          <w:szCs w:val="22"/>
        </w:rPr>
        <w:t>ración por parte del Enlace de M</w:t>
      </w:r>
      <w:r w:rsidR="008D1ABA">
        <w:rPr>
          <w:rFonts w:ascii="Century Gothic" w:hAnsi="Century Gothic" w:cstheme="minorHAnsi"/>
          <w:sz w:val="22"/>
          <w:szCs w:val="22"/>
        </w:rPr>
        <w:t>ejora Regulatoria.</w:t>
      </w:r>
    </w:p>
    <w:p w:rsidR="00DD1A40" w:rsidRPr="00ED6846" w:rsidRDefault="00DD1A40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="Arial"/>
          <w:sz w:val="22"/>
          <w:szCs w:val="22"/>
        </w:rPr>
      </w:pPr>
      <w:r w:rsidRPr="00DD1A40">
        <w:rPr>
          <w:rFonts w:ascii="Century Gothic" w:hAnsi="Century Gothic" w:cstheme="minorHAnsi"/>
          <w:b/>
          <w:sz w:val="22"/>
          <w:szCs w:val="22"/>
        </w:rPr>
        <w:t>Tot</w:t>
      </w:r>
      <w:r w:rsidR="003C5C41">
        <w:rPr>
          <w:rFonts w:ascii="Century Gothic" w:hAnsi="Century Gothic" w:cstheme="minorHAnsi"/>
          <w:b/>
          <w:sz w:val="22"/>
          <w:szCs w:val="22"/>
        </w:rPr>
        <w:t>al de trámites y/o servicios de</w:t>
      </w:r>
      <w:r w:rsidRPr="00DD1A40">
        <w:rPr>
          <w:rFonts w:ascii="Century Gothic" w:hAnsi="Century Gothic" w:cstheme="minorHAnsi"/>
          <w:b/>
          <w:sz w:val="22"/>
          <w:szCs w:val="22"/>
        </w:rPr>
        <w:t xml:space="preserve"> la Dependencia u Organismo Público Descentralizado</w:t>
      </w:r>
      <w:r>
        <w:rPr>
          <w:rFonts w:ascii="Century Gothic" w:hAnsi="Century Gothic" w:cstheme="minorHAnsi"/>
          <w:b/>
          <w:sz w:val="22"/>
          <w:szCs w:val="22"/>
        </w:rPr>
        <w:t xml:space="preserve">.- </w:t>
      </w:r>
      <w:r w:rsidRPr="00DD1A40">
        <w:rPr>
          <w:rFonts w:ascii="Century Gothic" w:hAnsi="Century Gothic" w:cstheme="minorHAnsi"/>
          <w:sz w:val="22"/>
          <w:szCs w:val="22"/>
        </w:rPr>
        <w:t>Señalar e</w:t>
      </w:r>
      <w:r w:rsidR="003C5C41">
        <w:rPr>
          <w:rFonts w:ascii="Century Gothic" w:hAnsi="Century Gothic" w:cstheme="minorHAnsi"/>
          <w:sz w:val="22"/>
          <w:szCs w:val="22"/>
        </w:rPr>
        <w:t>l</w:t>
      </w:r>
      <w:r w:rsidRPr="00DD1A40">
        <w:rPr>
          <w:rFonts w:ascii="Century Gothic" w:hAnsi="Century Gothic" w:cstheme="minorHAnsi"/>
          <w:sz w:val="22"/>
          <w:szCs w:val="22"/>
        </w:rPr>
        <w:t xml:space="preserve"> número de trámites y servicios de la Depen</w:t>
      </w:r>
      <w:r w:rsidR="00ED6846">
        <w:rPr>
          <w:rFonts w:ascii="Century Gothic" w:hAnsi="Century Gothic" w:cstheme="minorHAnsi"/>
          <w:sz w:val="22"/>
          <w:szCs w:val="22"/>
        </w:rPr>
        <w:t xml:space="preserve">dencia (Secretaría) u Organismo </w:t>
      </w:r>
      <w:r w:rsidR="00ED6846">
        <w:rPr>
          <w:rFonts w:ascii="Century Gothic" w:hAnsi="Century Gothic" w:cs="Arial"/>
          <w:sz w:val="22"/>
          <w:szCs w:val="22"/>
        </w:rPr>
        <w:t>Público Descentralizado.</w:t>
      </w:r>
    </w:p>
    <w:p w:rsidR="00DD1A40" w:rsidRPr="00ED6846" w:rsidRDefault="00DD1A40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="Arial"/>
          <w:sz w:val="22"/>
          <w:szCs w:val="22"/>
        </w:rPr>
      </w:pPr>
      <w:r w:rsidRPr="00DD1A40">
        <w:rPr>
          <w:rFonts w:ascii="Century Gothic" w:hAnsi="Century Gothic" w:cstheme="minorHAnsi"/>
          <w:b/>
          <w:sz w:val="22"/>
          <w:szCs w:val="22"/>
        </w:rPr>
        <w:t>Número de</w:t>
      </w:r>
      <w:r w:rsidR="0038791E">
        <w:rPr>
          <w:rFonts w:ascii="Century Gothic" w:hAnsi="Century Gothic" w:cstheme="minorHAnsi"/>
          <w:b/>
          <w:sz w:val="22"/>
          <w:szCs w:val="22"/>
        </w:rPr>
        <w:t xml:space="preserve"> acciones prioritarias para 2016</w:t>
      </w:r>
      <w:r>
        <w:rPr>
          <w:rFonts w:ascii="Century Gothic" w:hAnsi="Century Gothic" w:cstheme="minorHAnsi"/>
          <w:b/>
          <w:sz w:val="22"/>
          <w:szCs w:val="22"/>
        </w:rPr>
        <w:t xml:space="preserve">.- </w:t>
      </w:r>
      <w:r w:rsidRPr="00DD1A40">
        <w:rPr>
          <w:rFonts w:ascii="Century Gothic" w:hAnsi="Century Gothic" w:cstheme="minorHAnsi"/>
          <w:sz w:val="22"/>
          <w:szCs w:val="22"/>
        </w:rPr>
        <w:t>Total de</w:t>
      </w:r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3C5C41">
        <w:rPr>
          <w:rFonts w:ascii="Century Gothic" w:hAnsi="Century Gothic" w:cstheme="minorHAnsi"/>
          <w:sz w:val="22"/>
          <w:szCs w:val="22"/>
        </w:rPr>
        <w:t>trámites o s</w:t>
      </w:r>
      <w:r>
        <w:rPr>
          <w:rFonts w:ascii="Century Gothic" w:hAnsi="Century Gothic" w:cstheme="minorHAnsi"/>
          <w:sz w:val="22"/>
          <w:szCs w:val="22"/>
        </w:rPr>
        <w:t xml:space="preserve">ervicios de la </w:t>
      </w:r>
      <w:r w:rsidR="003C5C41">
        <w:rPr>
          <w:rFonts w:ascii="Century Gothic" w:hAnsi="Century Gothic" w:cstheme="minorHAnsi"/>
          <w:sz w:val="22"/>
          <w:szCs w:val="22"/>
        </w:rPr>
        <w:t>Dependencia</w:t>
      </w:r>
      <w:r w:rsidR="00974164">
        <w:rPr>
          <w:rFonts w:ascii="Century Gothic" w:hAnsi="Century Gothic" w:cstheme="minorHAnsi"/>
          <w:sz w:val="22"/>
          <w:szCs w:val="22"/>
        </w:rPr>
        <w:t xml:space="preserve"> (Secretaría) u Organismo</w:t>
      </w:r>
      <w:r w:rsidR="00ED6846">
        <w:rPr>
          <w:rFonts w:ascii="Century Gothic" w:hAnsi="Century Gothic" w:cstheme="minorHAnsi"/>
          <w:sz w:val="22"/>
          <w:szCs w:val="22"/>
        </w:rPr>
        <w:t xml:space="preserve"> </w:t>
      </w:r>
      <w:r w:rsidR="00ED6846">
        <w:rPr>
          <w:rFonts w:ascii="Century Gothic" w:hAnsi="Century Gothic" w:cs="Arial"/>
          <w:sz w:val="22"/>
          <w:szCs w:val="22"/>
        </w:rPr>
        <w:t>Público Descentralizado</w:t>
      </w:r>
      <w:r w:rsidR="00974164" w:rsidRPr="00ED6846">
        <w:rPr>
          <w:rFonts w:ascii="Century Gothic" w:hAnsi="Century Gothic" w:cstheme="minorHAnsi"/>
          <w:sz w:val="22"/>
          <w:szCs w:val="22"/>
        </w:rPr>
        <w:t>,</w:t>
      </w:r>
      <w:r w:rsidRPr="00ED6846">
        <w:rPr>
          <w:rFonts w:ascii="Century Gothic" w:hAnsi="Century Gothic" w:cstheme="minorHAnsi"/>
          <w:sz w:val="22"/>
          <w:szCs w:val="22"/>
        </w:rPr>
        <w:t xml:space="preserve"> sus</w:t>
      </w:r>
      <w:r w:rsidR="00974164" w:rsidRPr="00ED6846">
        <w:rPr>
          <w:rFonts w:ascii="Century Gothic" w:hAnsi="Century Gothic" w:cstheme="minorHAnsi"/>
          <w:sz w:val="22"/>
          <w:szCs w:val="22"/>
        </w:rPr>
        <w:t xml:space="preserve">ceptibles de acciones de mejora, por lo que el dato lo debe proporcionar el Enlace una vez que sabe del número de </w:t>
      </w:r>
      <w:r w:rsidR="003C5C41">
        <w:rPr>
          <w:rFonts w:ascii="Century Gothic" w:hAnsi="Century Gothic" w:cstheme="minorHAnsi"/>
          <w:sz w:val="22"/>
          <w:szCs w:val="22"/>
        </w:rPr>
        <w:t>acciones</w:t>
      </w:r>
      <w:r w:rsidR="00974164" w:rsidRPr="00ED6846">
        <w:rPr>
          <w:rFonts w:ascii="Century Gothic" w:hAnsi="Century Gothic" w:cstheme="minorHAnsi"/>
          <w:sz w:val="22"/>
          <w:szCs w:val="22"/>
        </w:rPr>
        <w:t xml:space="preserve"> que</w:t>
      </w:r>
      <w:r w:rsidR="003C5C41">
        <w:rPr>
          <w:rFonts w:ascii="Century Gothic" w:hAnsi="Century Gothic" w:cstheme="minorHAnsi"/>
          <w:sz w:val="22"/>
          <w:szCs w:val="22"/>
        </w:rPr>
        <w:t xml:space="preserve"> se van a mejorar en el año 2016</w:t>
      </w:r>
      <w:r w:rsidR="00974164" w:rsidRPr="00ED6846">
        <w:rPr>
          <w:rFonts w:ascii="Century Gothic" w:hAnsi="Century Gothic" w:cstheme="minorHAnsi"/>
          <w:sz w:val="22"/>
          <w:szCs w:val="22"/>
        </w:rPr>
        <w:t>.</w:t>
      </w:r>
    </w:p>
    <w:p w:rsidR="00DC056F" w:rsidRDefault="00034460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theme="minorHAnsi"/>
          <w:sz w:val="22"/>
          <w:szCs w:val="22"/>
        </w:rPr>
      </w:pPr>
      <w:r w:rsidRPr="00DC056F">
        <w:rPr>
          <w:rFonts w:ascii="Century Gothic" w:hAnsi="Century Gothic" w:cstheme="minorHAnsi"/>
          <w:b/>
          <w:sz w:val="22"/>
          <w:szCs w:val="22"/>
        </w:rPr>
        <w:t>Titula</w:t>
      </w:r>
      <w:r w:rsidR="002450D5" w:rsidRPr="00DC056F">
        <w:rPr>
          <w:rFonts w:ascii="Century Gothic" w:hAnsi="Century Gothic" w:cstheme="minorHAnsi"/>
          <w:b/>
          <w:sz w:val="22"/>
          <w:szCs w:val="22"/>
        </w:rPr>
        <w:t>r</w:t>
      </w:r>
      <w:r w:rsidRPr="00DC056F">
        <w:rPr>
          <w:rFonts w:ascii="Century Gothic" w:hAnsi="Century Gothic" w:cstheme="minorHAnsi"/>
          <w:b/>
          <w:sz w:val="22"/>
          <w:szCs w:val="22"/>
        </w:rPr>
        <w:t xml:space="preserve"> de la </w:t>
      </w:r>
      <w:r w:rsidR="002450D5" w:rsidRPr="00DC056F">
        <w:rPr>
          <w:rFonts w:ascii="Century Gothic" w:hAnsi="Century Gothic" w:cstheme="minorHAnsi"/>
          <w:b/>
          <w:sz w:val="22"/>
          <w:szCs w:val="22"/>
        </w:rPr>
        <w:t xml:space="preserve">Unidad Administrativa Responsable.- </w:t>
      </w:r>
      <w:r w:rsidR="002450D5" w:rsidRPr="00DC056F">
        <w:rPr>
          <w:rFonts w:ascii="Century Gothic" w:hAnsi="Century Gothic" w:cstheme="minorHAnsi"/>
          <w:sz w:val="22"/>
          <w:szCs w:val="22"/>
        </w:rPr>
        <w:t xml:space="preserve">Para el caso de las Dependencias (Secretarías), </w:t>
      </w:r>
      <w:r w:rsidR="003C5C41">
        <w:rPr>
          <w:rFonts w:ascii="Century Gothic" w:hAnsi="Century Gothic" w:cstheme="minorHAnsi"/>
          <w:b/>
          <w:sz w:val="22"/>
          <w:szCs w:val="22"/>
          <w:u w:val="single"/>
        </w:rPr>
        <w:t>F</w:t>
      </w:r>
      <w:r w:rsidR="002450D5" w:rsidRPr="003C5C41">
        <w:rPr>
          <w:rFonts w:ascii="Century Gothic" w:hAnsi="Century Gothic" w:cstheme="minorHAnsi"/>
          <w:b/>
          <w:sz w:val="22"/>
          <w:szCs w:val="22"/>
          <w:u w:val="single"/>
        </w:rPr>
        <w:t>irma</w:t>
      </w:r>
      <w:r w:rsidR="002450D5" w:rsidRPr="00DC056F">
        <w:rPr>
          <w:rFonts w:ascii="Century Gothic" w:hAnsi="Century Gothic" w:cstheme="minorHAnsi"/>
          <w:sz w:val="22"/>
          <w:szCs w:val="22"/>
        </w:rPr>
        <w:t xml:space="preserve"> de validación de Director General o</w:t>
      </w:r>
      <w:r w:rsidR="00DC056F" w:rsidRPr="00DC056F">
        <w:rPr>
          <w:rFonts w:ascii="Century Gothic" w:hAnsi="Century Gothic" w:cstheme="minorHAnsi"/>
          <w:sz w:val="22"/>
          <w:szCs w:val="22"/>
        </w:rPr>
        <w:t xml:space="preserve"> equivalente (Ejemplo: Dirección General de Industria)</w:t>
      </w:r>
      <w:r w:rsidR="002450D5" w:rsidRPr="00DC056F">
        <w:rPr>
          <w:rFonts w:ascii="Century Gothic" w:hAnsi="Century Gothic" w:cstheme="minorHAnsi"/>
          <w:sz w:val="22"/>
          <w:szCs w:val="22"/>
        </w:rPr>
        <w:t>, con la rúbrica del servidor público responsable</w:t>
      </w:r>
      <w:r w:rsidR="00DC056F" w:rsidRPr="00DC056F">
        <w:rPr>
          <w:rFonts w:ascii="Century Gothic" w:hAnsi="Century Gothic" w:cstheme="minorHAnsi"/>
          <w:sz w:val="22"/>
          <w:szCs w:val="22"/>
        </w:rPr>
        <w:t xml:space="preserve"> directo</w:t>
      </w:r>
      <w:r w:rsidR="002450D5" w:rsidRPr="00DC056F">
        <w:rPr>
          <w:rFonts w:ascii="Century Gothic" w:hAnsi="Century Gothic" w:cstheme="minorHAnsi"/>
          <w:sz w:val="22"/>
          <w:szCs w:val="22"/>
        </w:rPr>
        <w:t xml:space="preserve"> </w:t>
      </w:r>
      <w:r w:rsidR="003C5C41">
        <w:rPr>
          <w:rFonts w:ascii="Century Gothic" w:hAnsi="Century Gothic" w:cstheme="minorHAnsi"/>
          <w:sz w:val="22"/>
          <w:szCs w:val="22"/>
        </w:rPr>
        <w:t>de la acción de mejora</w:t>
      </w:r>
      <w:r w:rsidR="00DC056F" w:rsidRPr="00DC056F">
        <w:rPr>
          <w:rFonts w:ascii="Century Gothic" w:hAnsi="Century Gothic" w:cstheme="minorHAnsi"/>
          <w:sz w:val="22"/>
          <w:szCs w:val="22"/>
        </w:rPr>
        <w:t xml:space="preserve"> (Director de Área, Coordinador, Subdirector</w:t>
      </w:r>
      <w:r w:rsidR="00654044">
        <w:rPr>
          <w:rFonts w:ascii="Century Gothic" w:hAnsi="Century Gothic" w:cstheme="minorHAnsi"/>
          <w:sz w:val="22"/>
          <w:szCs w:val="22"/>
        </w:rPr>
        <w:t>, etc.</w:t>
      </w:r>
      <w:r w:rsidR="00DC056F" w:rsidRPr="00DC056F">
        <w:rPr>
          <w:rFonts w:ascii="Century Gothic" w:hAnsi="Century Gothic" w:cstheme="minorHAnsi"/>
          <w:sz w:val="22"/>
          <w:szCs w:val="22"/>
        </w:rPr>
        <w:t xml:space="preserve">) </w:t>
      </w:r>
      <w:r w:rsidR="002450D5" w:rsidRPr="00DC056F">
        <w:rPr>
          <w:rFonts w:ascii="Century Gothic" w:hAnsi="Century Gothic" w:cstheme="minorHAnsi"/>
          <w:sz w:val="22"/>
          <w:szCs w:val="22"/>
        </w:rPr>
        <w:t>Para los organismos públicos descentralizado,</w:t>
      </w:r>
      <w:r w:rsidR="00DC056F" w:rsidRPr="00DC056F">
        <w:rPr>
          <w:rFonts w:ascii="Century Gothic" w:hAnsi="Century Gothic" w:cstheme="minorHAnsi"/>
          <w:sz w:val="22"/>
          <w:szCs w:val="22"/>
        </w:rPr>
        <w:t xml:space="preserve"> firma servidor público del área responsable </w:t>
      </w:r>
      <w:r w:rsidR="003C5C41">
        <w:rPr>
          <w:rFonts w:ascii="Century Gothic" w:hAnsi="Century Gothic" w:cstheme="minorHAnsi"/>
          <w:sz w:val="22"/>
          <w:szCs w:val="22"/>
        </w:rPr>
        <w:t>de la acción de mejora</w:t>
      </w:r>
      <w:r w:rsidR="00DC056F" w:rsidRPr="00DC056F">
        <w:rPr>
          <w:rFonts w:ascii="Century Gothic" w:hAnsi="Century Gothic" w:cstheme="minorHAnsi"/>
          <w:sz w:val="22"/>
          <w:szCs w:val="22"/>
        </w:rPr>
        <w:t>.</w:t>
      </w:r>
      <w:r w:rsidR="002450D5" w:rsidRPr="00DC056F">
        <w:rPr>
          <w:rFonts w:ascii="Century Gothic" w:hAnsi="Century Gothic" w:cstheme="minorHAnsi"/>
          <w:sz w:val="22"/>
          <w:szCs w:val="22"/>
        </w:rPr>
        <w:t xml:space="preserve"> </w:t>
      </w:r>
    </w:p>
    <w:p w:rsidR="00DC056F" w:rsidRDefault="00DC056F" w:rsidP="00DC056F">
      <w:pPr>
        <w:pStyle w:val="Textocomentario"/>
        <w:jc w:val="both"/>
        <w:rPr>
          <w:rFonts w:ascii="Century Gothic" w:hAnsi="Century Gothic" w:cstheme="minorHAnsi"/>
          <w:sz w:val="22"/>
          <w:szCs w:val="22"/>
        </w:rPr>
      </w:pPr>
    </w:p>
    <w:p w:rsidR="00DC056F" w:rsidRDefault="00DC056F" w:rsidP="00DC056F">
      <w:pPr>
        <w:pStyle w:val="Textocomentario"/>
        <w:jc w:val="both"/>
        <w:rPr>
          <w:rFonts w:ascii="Century Gothic" w:hAnsi="Century Gothic" w:cstheme="minorHAnsi"/>
          <w:sz w:val="22"/>
          <w:szCs w:val="22"/>
        </w:rPr>
      </w:pPr>
    </w:p>
    <w:p w:rsidR="00DC056F" w:rsidRPr="00DC056F" w:rsidRDefault="00DC056F" w:rsidP="00DC056F">
      <w:pPr>
        <w:pStyle w:val="Textocomentario"/>
        <w:jc w:val="both"/>
        <w:rPr>
          <w:rFonts w:ascii="Century Gothic" w:hAnsi="Century Gothic" w:cstheme="minorHAnsi"/>
          <w:sz w:val="22"/>
          <w:szCs w:val="22"/>
        </w:rPr>
      </w:pPr>
    </w:p>
    <w:p w:rsidR="00DC056F" w:rsidRDefault="00DC056F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theme="minorHAnsi"/>
          <w:sz w:val="22"/>
          <w:szCs w:val="22"/>
        </w:rPr>
      </w:pPr>
      <w:r w:rsidRPr="00DC056F">
        <w:rPr>
          <w:rFonts w:ascii="Century Gothic" w:hAnsi="Century Gothic" w:cstheme="minorHAnsi"/>
          <w:b/>
          <w:sz w:val="22"/>
          <w:szCs w:val="22"/>
        </w:rPr>
        <w:t>Nombre y Cargo del Enlace de Mejora Regulatoria de la Dependencia/ Organismo Público Descentralizado</w:t>
      </w:r>
      <w:r>
        <w:rPr>
          <w:rFonts w:ascii="Century Gothic" w:hAnsi="Century Gothic" w:cstheme="minorHAnsi"/>
          <w:b/>
          <w:sz w:val="22"/>
          <w:szCs w:val="22"/>
        </w:rPr>
        <w:t xml:space="preserve">.- </w:t>
      </w:r>
      <w:r w:rsidRPr="00F7168E">
        <w:rPr>
          <w:rFonts w:ascii="Century Gothic" w:hAnsi="Century Gothic" w:cstheme="minorHAnsi"/>
          <w:b/>
          <w:sz w:val="22"/>
          <w:szCs w:val="22"/>
          <w:u w:val="single"/>
        </w:rPr>
        <w:t>Firma</w:t>
      </w:r>
      <w:r w:rsidRPr="00DC056F">
        <w:rPr>
          <w:rFonts w:ascii="Century Gothic" w:hAnsi="Century Gothic" w:cstheme="minorHAnsi"/>
          <w:sz w:val="22"/>
          <w:szCs w:val="22"/>
        </w:rPr>
        <w:t xml:space="preserve"> del Responsable</w:t>
      </w:r>
      <w:r w:rsidR="002E679E">
        <w:rPr>
          <w:rFonts w:ascii="Century Gothic" w:hAnsi="Century Gothic" w:cstheme="minorHAnsi"/>
          <w:sz w:val="22"/>
          <w:szCs w:val="22"/>
        </w:rPr>
        <w:t xml:space="preserve"> de la Mejora R</w:t>
      </w:r>
      <w:r w:rsidRPr="00DC056F">
        <w:rPr>
          <w:rFonts w:ascii="Century Gothic" w:hAnsi="Century Gothic" w:cstheme="minorHAnsi"/>
          <w:sz w:val="22"/>
          <w:szCs w:val="22"/>
        </w:rPr>
        <w:t xml:space="preserve">egulatoria </w:t>
      </w:r>
      <w:r>
        <w:rPr>
          <w:rFonts w:ascii="Century Gothic" w:hAnsi="Century Gothic" w:cstheme="minorHAnsi"/>
          <w:sz w:val="22"/>
          <w:szCs w:val="22"/>
        </w:rPr>
        <w:t xml:space="preserve">en la Dependencia u Organismo </w:t>
      </w:r>
      <w:r w:rsidRPr="00DC056F">
        <w:rPr>
          <w:rFonts w:ascii="Century Gothic" w:hAnsi="Century Gothic" w:cstheme="minorHAnsi"/>
          <w:sz w:val="22"/>
          <w:szCs w:val="22"/>
        </w:rPr>
        <w:t>nombrado por el titular de la</w:t>
      </w:r>
      <w:r w:rsidR="00F7168E">
        <w:rPr>
          <w:rFonts w:ascii="Century Gothic" w:hAnsi="Century Gothic" w:cstheme="minorHAnsi"/>
          <w:sz w:val="22"/>
          <w:szCs w:val="22"/>
        </w:rPr>
        <w:t xml:space="preserve"> misma</w:t>
      </w:r>
      <w:r w:rsidRPr="00DC056F">
        <w:rPr>
          <w:rFonts w:ascii="Century Gothic" w:hAnsi="Century Gothic" w:cstheme="minorHAnsi"/>
          <w:sz w:val="22"/>
          <w:szCs w:val="22"/>
        </w:rPr>
        <w:t>.</w:t>
      </w:r>
    </w:p>
    <w:p w:rsidR="00F7168E" w:rsidRPr="00F7168E" w:rsidRDefault="00F7168E" w:rsidP="00D1712A">
      <w:pPr>
        <w:pStyle w:val="Textocomentario"/>
        <w:numPr>
          <w:ilvl w:val="0"/>
          <w:numId w:val="7"/>
        </w:numPr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Titular de la Dependencia/Organismo Público Descentralizado</w:t>
      </w:r>
      <w:r w:rsidRPr="00F7168E">
        <w:rPr>
          <w:rFonts w:ascii="Century Gothic" w:hAnsi="Century Gothic" w:cstheme="minorHAnsi"/>
          <w:sz w:val="22"/>
          <w:szCs w:val="22"/>
        </w:rPr>
        <w:t>.-</w:t>
      </w:r>
      <w:r w:rsidR="005C19B4">
        <w:rPr>
          <w:rFonts w:ascii="Century Gothic" w:hAnsi="Century Gothic" w:cstheme="minorHAnsi"/>
          <w:sz w:val="22"/>
          <w:szCs w:val="22"/>
        </w:rPr>
        <w:t xml:space="preserve"> Para el c</w:t>
      </w:r>
      <w:r>
        <w:rPr>
          <w:rFonts w:ascii="Century Gothic" w:hAnsi="Century Gothic" w:cstheme="minorHAnsi"/>
          <w:sz w:val="22"/>
          <w:szCs w:val="22"/>
        </w:rPr>
        <w:t>aso de las Dependencias (Secretarías)</w:t>
      </w:r>
      <w:r w:rsidRPr="00F7168E">
        <w:rPr>
          <w:rFonts w:ascii="Century Gothic" w:hAnsi="Century Gothic" w:cstheme="minorHAnsi"/>
          <w:sz w:val="22"/>
          <w:szCs w:val="22"/>
        </w:rPr>
        <w:t xml:space="preserve"> </w:t>
      </w:r>
      <w:r w:rsidRPr="00F7168E">
        <w:rPr>
          <w:rFonts w:ascii="Century Gothic" w:hAnsi="Century Gothic" w:cstheme="minorHAnsi"/>
          <w:b/>
          <w:sz w:val="22"/>
          <w:szCs w:val="22"/>
          <w:u w:val="single"/>
        </w:rPr>
        <w:t>Firma</w:t>
      </w:r>
      <w:r w:rsidRPr="00F7168E">
        <w:rPr>
          <w:rFonts w:ascii="Century Gothic" w:hAnsi="Century Gothic" w:cstheme="minorHAnsi"/>
          <w:sz w:val="22"/>
          <w:szCs w:val="22"/>
        </w:rPr>
        <w:t xml:space="preserve"> del</w:t>
      </w:r>
      <w:r>
        <w:rPr>
          <w:rFonts w:ascii="Century Gothic" w:hAnsi="Century Gothic" w:cstheme="minorHAnsi"/>
          <w:sz w:val="22"/>
          <w:szCs w:val="22"/>
        </w:rPr>
        <w:t xml:space="preserve"> Secretario correspondie</w:t>
      </w:r>
      <w:r w:rsidR="005C19B4">
        <w:rPr>
          <w:rFonts w:ascii="Century Gothic" w:hAnsi="Century Gothic" w:cstheme="minorHAnsi"/>
          <w:sz w:val="22"/>
          <w:szCs w:val="22"/>
        </w:rPr>
        <w:t>nte. Para el caso de Organismo P</w:t>
      </w:r>
      <w:r>
        <w:rPr>
          <w:rFonts w:ascii="Century Gothic" w:hAnsi="Century Gothic" w:cstheme="minorHAnsi"/>
          <w:sz w:val="22"/>
          <w:szCs w:val="22"/>
        </w:rPr>
        <w:t xml:space="preserve">úblicos Descentralizados, </w:t>
      </w:r>
      <w:r w:rsidR="005C19B4">
        <w:rPr>
          <w:rFonts w:ascii="Century Gothic" w:hAnsi="Century Gothic" w:cstheme="minorHAnsi"/>
          <w:b/>
          <w:sz w:val="22"/>
          <w:szCs w:val="22"/>
          <w:u w:val="single"/>
        </w:rPr>
        <w:t>F</w:t>
      </w:r>
      <w:r w:rsidRPr="00F7168E">
        <w:rPr>
          <w:rFonts w:ascii="Century Gothic" w:hAnsi="Century Gothic" w:cstheme="minorHAnsi"/>
          <w:b/>
          <w:sz w:val="22"/>
          <w:szCs w:val="22"/>
          <w:u w:val="single"/>
        </w:rPr>
        <w:t>irma</w:t>
      </w:r>
      <w:r>
        <w:rPr>
          <w:rFonts w:ascii="Century Gothic" w:hAnsi="Century Gothic" w:cstheme="minorHAnsi"/>
          <w:sz w:val="22"/>
          <w:szCs w:val="22"/>
        </w:rPr>
        <w:t xml:space="preserve"> del Director General, Vocal Ejecutivo, Rector o Coordinador según el caso.</w:t>
      </w:r>
    </w:p>
    <w:p w:rsidR="00AF69BB" w:rsidRPr="002D4DCC" w:rsidRDefault="00AF69BB" w:rsidP="00AF69BB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F2A0B" w:rsidRPr="00AF2251" w:rsidRDefault="0040330E" w:rsidP="00D1712A">
      <w:pPr>
        <w:pStyle w:val="Prrafodelista"/>
        <w:numPr>
          <w:ilvl w:val="0"/>
          <w:numId w:val="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F2251">
        <w:rPr>
          <w:rFonts w:ascii="Century Gothic" w:hAnsi="Century Gothic" w:cs="Arial"/>
          <w:b/>
        </w:rPr>
        <w:t xml:space="preserve">FORMATO 1 DPTS: </w:t>
      </w:r>
      <w:r>
        <w:rPr>
          <w:rFonts w:ascii="Century Gothic" w:hAnsi="Century Gothic"/>
          <w:b/>
        </w:rPr>
        <w:t>DESCRIPCIÓN DEL PROGRAMA POR TRÁMITE Y/O</w:t>
      </w:r>
      <w:r w:rsidRPr="00AF2251">
        <w:rPr>
          <w:rFonts w:ascii="Century Gothic" w:hAnsi="Century Gothic"/>
          <w:b/>
        </w:rPr>
        <w:t xml:space="preserve"> SERVICIO</w:t>
      </w:r>
    </w:p>
    <w:p w:rsidR="00612ACA" w:rsidRPr="000352E0" w:rsidRDefault="00612ACA" w:rsidP="00612ACA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612ACA" w:rsidRPr="00AF2251" w:rsidRDefault="00612ACA" w:rsidP="00612ACA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AF2251">
        <w:rPr>
          <w:rFonts w:ascii="Century Gothic" w:hAnsi="Century Gothic" w:cs="Arial"/>
        </w:rPr>
        <w:t xml:space="preserve"> </w:t>
      </w:r>
    </w:p>
    <w:p w:rsidR="00BF2A0B" w:rsidRPr="00C8348F" w:rsidRDefault="009A23D3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4B5F5D">
        <w:rPr>
          <w:rFonts w:ascii="Century Gothic" w:hAnsi="Century Gothic" w:cs="Arial"/>
          <w:b/>
        </w:rPr>
        <w:t>Código</w:t>
      </w:r>
      <w:r>
        <w:rPr>
          <w:rFonts w:ascii="Century Gothic" w:hAnsi="Century Gothic" w:cs="Arial"/>
          <w:b/>
        </w:rPr>
        <w:t>/No.</w:t>
      </w:r>
      <w:r w:rsidRPr="004B5F5D">
        <w:rPr>
          <w:rFonts w:ascii="Century Gothic" w:hAnsi="Century Gothic" w:cs="Arial"/>
          <w:b/>
        </w:rPr>
        <w:t>-</w:t>
      </w:r>
      <w:r w:rsidRPr="001F5D8F">
        <w:rPr>
          <w:rFonts w:ascii="Century Gothic" w:hAnsi="Century Gothic" w:cstheme="minorHAnsi"/>
        </w:rPr>
        <w:t xml:space="preserve">Código con el que se encuentra identificado en el catálogo interno de la </w:t>
      </w:r>
      <w:r>
        <w:rPr>
          <w:rFonts w:ascii="Century Gothic" w:hAnsi="Century Gothic" w:cstheme="minorHAnsi"/>
        </w:rPr>
        <w:t>Unidad Administrativa o</w:t>
      </w:r>
      <w:r w:rsidRPr="001F5D8F">
        <w:rPr>
          <w:rFonts w:ascii="Century Gothic" w:hAnsi="Century Gothic" w:cstheme="minorHAnsi"/>
        </w:rPr>
        <w:t xml:space="preserve"> en su caso número consecutivo</w:t>
      </w:r>
      <w:r w:rsidR="00DD1A40">
        <w:rPr>
          <w:rFonts w:ascii="Century Gothic" w:hAnsi="Century Gothic" w:cstheme="minorHAnsi"/>
        </w:rPr>
        <w:t xml:space="preserve"> </w:t>
      </w:r>
      <w:r w:rsidRPr="001F5D8F">
        <w:rPr>
          <w:rFonts w:ascii="Century Gothic" w:hAnsi="Century Gothic" w:cstheme="minorHAnsi"/>
        </w:rPr>
        <w:t>del trámite, servicio o acción de mejora propuesta o descrita</w:t>
      </w:r>
      <w:r>
        <w:rPr>
          <w:rFonts w:ascii="Century Gothic" w:hAnsi="Century Gothic" w:cstheme="minorHAnsi"/>
        </w:rPr>
        <w:t>.</w:t>
      </w:r>
    </w:p>
    <w:p w:rsidR="00C8348F" w:rsidRPr="00C61ACD" w:rsidRDefault="00C8348F" w:rsidP="00C61ACD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7184F" w:rsidRDefault="00AF2251" w:rsidP="00D1712A">
      <w:pPr>
        <w:pStyle w:val="Textocomentario"/>
        <w:numPr>
          <w:ilvl w:val="0"/>
          <w:numId w:val="14"/>
        </w:numPr>
        <w:jc w:val="both"/>
        <w:rPr>
          <w:rFonts w:ascii="Century Gothic" w:hAnsi="Century Gothic" w:cstheme="minorHAnsi"/>
          <w:sz w:val="22"/>
          <w:szCs w:val="22"/>
        </w:rPr>
      </w:pPr>
      <w:r w:rsidRPr="0077184F">
        <w:rPr>
          <w:rFonts w:ascii="Century Gothic" w:hAnsi="Century Gothic" w:cstheme="minorHAnsi"/>
          <w:b/>
          <w:sz w:val="22"/>
          <w:szCs w:val="22"/>
        </w:rPr>
        <w:t>Nombre del Trámite</w:t>
      </w:r>
      <w:r w:rsidR="00B647CF" w:rsidRPr="0077184F">
        <w:rPr>
          <w:rFonts w:ascii="Century Gothic" w:hAnsi="Century Gothic" w:cstheme="minorHAnsi"/>
          <w:b/>
          <w:sz w:val="22"/>
          <w:szCs w:val="22"/>
        </w:rPr>
        <w:t xml:space="preserve"> y/o Servicio.-</w:t>
      </w:r>
      <w:r w:rsidR="009A23D3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77184F" w:rsidRPr="0077184F">
        <w:rPr>
          <w:rFonts w:ascii="Century Gothic" w:hAnsi="Century Gothic" w:cstheme="minorHAnsi"/>
          <w:sz w:val="22"/>
          <w:szCs w:val="22"/>
        </w:rPr>
        <w:t xml:space="preserve">Especificar el nombre del </w:t>
      </w:r>
      <w:r w:rsidR="00C8348F" w:rsidRPr="009A23D3">
        <w:rPr>
          <w:rFonts w:ascii="Century Gothic" w:hAnsi="Century Gothic" w:cstheme="minorHAnsi"/>
          <w:sz w:val="22"/>
          <w:szCs w:val="22"/>
        </w:rPr>
        <w:t>trámite</w:t>
      </w:r>
      <w:r w:rsidR="00DD1A40">
        <w:rPr>
          <w:rFonts w:ascii="Century Gothic" w:hAnsi="Century Gothic" w:cstheme="minorHAnsi"/>
          <w:sz w:val="22"/>
          <w:szCs w:val="22"/>
        </w:rPr>
        <w:t xml:space="preserve"> y/o</w:t>
      </w:r>
      <w:r w:rsidR="00C8348F" w:rsidRPr="009A23D3">
        <w:rPr>
          <w:rFonts w:ascii="Century Gothic" w:hAnsi="Century Gothic" w:cstheme="minorHAnsi"/>
          <w:sz w:val="22"/>
          <w:szCs w:val="22"/>
        </w:rPr>
        <w:t xml:space="preserve"> servicio</w:t>
      </w:r>
      <w:r w:rsidR="00DD1A40">
        <w:rPr>
          <w:rFonts w:ascii="Century Gothic" w:hAnsi="Century Gothic" w:cstheme="minorHAnsi"/>
          <w:sz w:val="22"/>
          <w:szCs w:val="22"/>
        </w:rPr>
        <w:t>,</w:t>
      </w:r>
      <w:r w:rsidR="009A23D3" w:rsidRPr="009A23D3">
        <w:rPr>
          <w:rFonts w:ascii="Century Gothic" w:hAnsi="Century Gothic" w:cstheme="minorHAnsi"/>
          <w:sz w:val="22"/>
          <w:szCs w:val="22"/>
        </w:rPr>
        <w:t xml:space="preserve"> tal y como está dado de alta en el Catálogo del Registro Estatal de Trámites y Servicios</w:t>
      </w:r>
      <w:r w:rsidR="00DD1A40">
        <w:rPr>
          <w:rFonts w:ascii="Century Gothic" w:hAnsi="Century Gothic" w:cstheme="minorHAnsi"/>
          <w:sz w:val="22"/>
          <w:szCs w:val="22"/>
        </w:rPr>
        <w:t>,</w:t>
      </w:r>
      <w:r w:rsidR="00C8348F" w:rsidRPr="009A23D3">
        <w:rPr>
          <w:rFonts w:ascii="Century Gothic" w:hAnsi="Century Gothic" w:cstheme="minorHAnsi"/>
          <w:sz w:val="22"/>
          <w:szCs w:val="22"/>
        </w:rPr>
        <w:t xml:space="preserve"> o </w:t>
      </w:r>
      <w:r w:rsidR="00DD1A40">
        <w:rPr>
          <w:rFonts w:ascii="Century Gothic" w:hAnsi="Century Gothic" w:cstheme="minorHAnsi"/>
          <w:sz w:val="22"/>
          <w:szCs w:val="22"/>
        </w:rPr>
        <w:t>en su caso el nombre del trámite</w:t>
      </w:r>
      <w:r w:rsidR="00D05664">
        <w:rPr>
          <w:rFonts w:ascii="Century Gothic" w:hAnsi="Century Gothic" w:cstheme="minorHAnsi"/>
          <w:sz w:val="22"/>
          <w:szCs w:val="22"/>
        </w:rPr>
        <w:t>,</w:t>
      </w:r>
      <w:r w:rsidR="00DD1A40">
        <w:rPr>
          <w:rFonts w:ascii="Century Gothic" w:hAnsi="Century Gothic" w:cstheme="minorHAnsi"/>
          <w:sz w:val="22"/>
          <w:szCs w:val="22"/>
        </w:rPr>
        <w:t xml:space="preserve">  servicio</w:t>
      </w:r>
      <w:r w:rsidR="00D05664">
        <w:rPr>
          <w:rFonts w:ascii="Century Gothic" w:hAnsi="Century Gothic" w:cstheme="minorHAnsi"/>
          <w:sz w:val="22"/>
          <w:szCs w:val="22"/>
        </w:rPr>
        <w:t xml:space="preserve"> y/</w:t>
      </w:r>
      <w:r w:rsidR="005C19B4">
        <w:rPr>
          <w:rFonts w:ascii="Century Gothic" w:hAnsi="Century Gothic" w:cstheme="minorHAnsi"/>
          <w:sz w:val="22"/>
          <w:szCs w:val="22"/>
        </w:rPr>
        <w:t xml:space="preserve">o </w:t>
      </w:r>
      <w:r w:rsidR="00D05664">
        <w:rPr>
          <w:rFonts w:ascii="Century Gothic" w:hAnsi="Century Gothic" w:cstheme="minorHAnsi"/>
          <w:sz w:val="22"/>
          <w:szCs w:val="22"/>
        </w:rPr>
        <w:t xml:space="preserve"> procedimiento</w:t>
      </w:r>
      <w:r w:rsidR="00DD1A40">
        <w:rPr>
          <w:rFonts w:ascii="Century Gothic" w:hAnsi="Century Gothic" w:cstheme="minorHAnsi"/>
          <w:sz w:val="22"/>
          <w:szCs w:val="22"/>
        </w:rPr>
        <w:t xml:space="preserve"> interno </w:t>
      </w:r>
      <w:r w:rsidR="0077184F" w:rsidRPr="0077184F">
        <w:rPr>
          <w:rFonts w:ascii="Century Gothic" w:hAnsi="Century Gothic" w:cstheme="minorHAnsi"/>
          <w:sz w:val="22"/>
          <w:szCs w:val="22"/>
        </w:rPr>
        <w:t>que será sujeto a mejora regulatoria</w:t>
      </w:r>
      <w:r w:rsidR="0077184F">
        <w:rPr>
          <w:rFonts w:ascii="Century Gothic" w:hAnsi="Century Gothic" w:cstheme="minorHAnsi"/>
          <w:sz w:val="22"/>
          <w:szCs w:val="22"/>
        </w:rPr>
        <w:t>.</w:t>
      </w:r>
    </w:p>
    <w:p w:rsidR="00654044" w:rsidRPr="005C19B4" w:rsidRDefault="00654044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654044">
        <w:rPr>
          <w:rFonts w:ascii="Century Gothic" w:hAnsi="Century Gothic" w:cstheme="minorHAnsi"/>
          <w:b/>
        </w:rPr>
        <w:t>Descripción de la Problemática</w:t>
      </w:r>
      <w:r w:rsidRPr="00654044">
        <w:rPr>
          <w:rFonts w:ascii="Century Gothic" w:hAnsi="Century Gothic" w:cstheme="minorHAnsi"/>
        </w:rPr>
        <w:t xml:space="preserve">.- </w:t>
      </w:r>
      <w:r w:rsidRPr="00654044">
        <w:rPr>
          <w:rFonts w:ascii="Century Gothic" w:hAnsi="Century Gothic" w:cs="Arial"/>
        </w:rPr>
        <w:t>Especificar de manera clara el estado actual y los principales problemas que obstaculizan la prest</w:t>
      </w:r>
      <w:r w:rsidR="005C19B4">
        <w:rPr>
          <w:rFonts w:ascii="Century Gothic" w:hAnsi="Century Gothic" w:cs="Arial"/>
        </w:rPr>
        <w:t>ación del trámite y/o servicio o procedimiento interno.</w:t>
      </w:r>
    </w:p>
    <w:p w:rsidR="005C19B4" w:rsidRPr="005C19B4" w:rsidRDefault="005C19B4" w:rsidP="005C19B4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5C19B4" w:rsidRPr="00384438" w:rsidRDefault="005C19B4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F2251">
        <w:rPr>
          <w:rFonts w:ascii="Century Gothic" w:hAnsi="Century Gothic" w:cs="Arial"/>
          <w:b/>
        </w:rPr>
        <w:t xml:space="preserve">Acciones de </w:t>
      </w:r>
      <w:r w:rsidRPr="001F5D8F">
        <w:rPr>
          <w:rFonts w:ascii="Century Gothic" w:hAnsi="Century Gothic" w:cs="Arial"/>
          <w:b/>
        </w:rPr>
        <w:t>Mejora.-</w:t>
      </w:r>
      <w:r>
        <w:rPr>
          <w:rFonts w:ascii="Century Gothic" w:hAnsi="Century Gothic" w:cs="Arial"/>
          <w:b/>
        </w:rPr>
        <w:t xml:space="preserve"> </w:t>
      </w:r>
      <w:r w:rsidRPr="00AF2251">
        <w:rPr>
          <w:rFonts w:ascii="Century Gothic" w:hAnsi="Century Gothic" w:cs="Arial"/>
        </w:rPr>
        <w:t>Aquellas</w:t>
      </w:r>
      <w:r>
        <w:rPr>
          <w:rFonts w:ascii="Century Gothic" w:hAnsi="Century Gothic" w:cs="Arial"/>
        </w:rPr>
        <w:t xml:space="preserve"> acciones encaminadas a </w:t>
      </w:r>
      <w:r w:rsidRPr="00AF2251">
        <w:rPr>
          <w:rFonts w:ascii="Century Gothic" w:hAnsi="Century Gothic" w:cs="Arial"/>
        </w:rPr>
        <w:t xml:space="preserve">la simplificación y eficiencia del </w:t>
      </w:r>
      <w:r>
        <w:rPr>
          <w:rFonts w:ascii="Century Gothic" w:hAnsi="Century Gothic" w:cs="Arial"/>
        </w:rPr>
        <w:t xml:space="preserve">trámite, </w:t>
      </w:r>
      <w:r w:rsidRPr="00B066C2">
        <w:rPr>
          <w:rFonts w:ascii="Century Gothic" w:hAnsi="Century Gothic" w:cs="Arial"/>
        </w:rPr>
        <w:t>servicio</w:t>
      </w:r>
      <w:r>
        <w:rPr>
          <w:rFonts w:ascii="Century Gothic" w:hAnsi="Century Gothic" w:cs="Arial"/>
        </w:rPr>
        <w:t xml:space="preserve"> o procedimiento, tales como </w:t>
      </w:r>
      <w:r w:rsidRPr="00AF2251">
        <w:rPr>
          <w:rFonts w:ascii="Century Gothic" w:hAnsi="Century Gothic" w:cs="Arial"/>
        </w:rPr>
        <w:t>eliminación de trámites, de requisitos, reducc</w:t>
      </w:r>
      <w:r>
        <w:rPr>
          <w:rFonts w:ascii="Century Gothic" w:hAnsi="Century Gothic" w:cs="Arial"/>
        </w:rPr>
        <w:t>ión de tiempos de respuesta, reingeniería de procesos, o procedimientos, entre otros; por  lo que es importante considerar:</w:t>
      </w:r>
    </w:p>
    <w:p w:rsidR="005C19B4" w:rsidRDefault="005C19B4" w:rsidP="005C19B4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5C19B4" w:rsidRDefault="005C19B4" w:rsidP="00D1712A">
      <w:pPr>
        <w:pStyle w:val="Prrafodelista"/>
        <w:numPr>
          <w:ilvl w:val="0"/>
          <w:numId w:val="1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quién va dirigido el trámite y/o servicio.</w:t>
      </w:r>
    </w:p>
    <w:p w:rsidR="005C19B4" w:rsidRDefault="005C19B4" w:rsidP="00D1712A">
      <w:pPr>
        <w:pStyle w:val="Prrafodelista"/>
        <w:numPr>
          <w:ilvl w:val="0"/>
          <w:numId w:val="1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necesidad de realizar reingeniería y mapeo de procesos, de acuerdo al tiempo que lleva la dependencia ofertándolo.</w:t>
      </w:r>
    </w:p>
    <w:p w:rsidR="005C19B4" w:rsidRDefault="005C19B4" w:rsidP="00D1712A">
      <w:pPr>
        <w:pStyle w:val="Prrafodelista"/>
        <w:numPr>
          <w:ilvl w:val="0"/>
          <w:numId w:val="1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realización de Estudios de Impacto Regulatorio.</w:t>
      </w:r>
    </w:p>
    <w:p w:rsidR="005C19B4" w:rsidRDefault="005C19B4" w:rsidP="00D1712A">
      <w:pPr>
        <w:pStyle w:val="Prrafodelista"/>
        <w:numPr>
          <w:ilvl w:val="0"/>
          <w:numId w:val="1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Necesidades de actualización de la información.</w:t>
      </w:r>
    </w:p>
    <w:p w:rsidR="005C19B4" w:rsidRDefault="005C19B4" w:rsidP="00D1712A">
      <w:pPr>
        <w:pStyle w:val="Prrafodelista"/>
        <w:numPr>
          <w:ilvl w:val="0"/>
          <w:numId w:val="1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Considerar las mejores prácticas nacionales e internacionales para mejorar la prestación del trámite y/o servicio.</w:t>
      </w:r>
    </w:p>
    <w:p w:rsidR="005C19B4" w:rsidRDefault="005C19B4" w:rsidP="00D1712A">
      <w:pPr>
        <w:pStyle w:val="Prrafodelista"/>
        <w:numPr>
          <w:ilvl w:val="0"/>
          <w:numId w:val="1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forma de medir la satisfacción del usuario final del trámite y/o servicio.</w:t>
      </w:r>
    </w:p>
    <w:p w:rsidR="005C19B4" w:rsidRPr="005C19B4" w:rsidRDefault="005C19B4" w:rsidP="005C19B4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5C19B4" w:rsidRDefault="005C19B4" w:rsidP="00D1712A">
      <w:pPr>
        <w:pStyle w:val="Prrafodelista"/>
        <w:numPr>
          <w:ilvl w:val="0"/>
          <w:numId w:val="1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 actualización permanente de los trámites y servicios en el Catálogo del Registro Estatal de Trámites y Servicios.</w:t>
      </w:r>
    </w:p>
    <w:p w:rsidR="005C19B4" w:rsidRPr="00654044" w:rsidRDefault="005C19B4" w:rsidP="005C19B4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5C19B4" w:rsidRDefault="005C19B4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Fecha de Cumplimiento</w:t>
      </w:r>
      <w:r w:rsidRPr="001F5D8F">
        <w:rPr>
          <w:rFonts w:ascii="Century Gothic" w:hAnsi="Century Gothic" w:cs="Arial"/>
          <w:b/>
        </w:rPr>
        <w:t>.-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>Es la fecha en que la dependencia se compromete a dar cumplimiento a la acción de mejora, considerando los recursos humanos, materiales y financieros  para realizarla (mes/año).</w:t>
      </w:r>
    </w:p>
    <w:p w:rsidR="001C3FE6" w:rsidRPr="00BC29A9" w:rsidRDefault="001C3FE6" w:rsidP="001C3FE6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0D1D0D" w:rsidRPr="000D1D0D" w:rsidRDefault="00B647CF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D1D0D">
        <w:rPr>
          <w:rFonts w:ascii="Century Gothic" w:hAnsi="Century Gothic" w:cs="Arial"/>
          <w:b/>
        </w:rPr>
        <w:t xml:space="preserve">Acciones de Regulación </w:t>
      </w:r>
      <w:r w:rsidR="00041A4B" w:rsidRPr="000D1D0D">
        <w:rPr>
          <w:rFonts w:ascii="Century Gothic" w:hAnsi="Century Gothic"/>
          <w:b/>
        </w:rPr>
        <w:t>a la Normatividad</w:t>
      </w:r>
      <w:r w:rsidRPr="000D1D0D">
        <w:rPr>
          <w:rFonts w:ascii="Century Gothic" w:hAnsi="Century Gothic" w:cs="Arial"/>
          <w:b/>
        </w:rPr>
        <w:t>.</w:t>
      </w:r>
      <w:r w:rsidR="00271003" w:rsidRPr="000D1D0D">
        <w:rPr>
          <w:rFonts w:ascii="Century Gothic" w:hAnsi="Century Gothic" w:cs="Arial"/>
          <w:b/>
        </w:rPr>
        <w:t>-</w:t>
      </w:r>
      <w:r w:rsidR="00271003" w:rsidRPr="000D1D0D">
        <w:rPr>
          <w:rFonts w:ascii="Century Gothic" w:hAnsi="Century Gothic" w:cs="Arial"/>
        </w:rPr>
        <w:t xml:space="preserve"> </w:t>
      </w:r>
      <w:r w:rsidR="000D1D0D" w:rsidRPr="000D1D0D">
        <w:rPr>
          <w:rFonts w:ascii="Century Gothic" w:hAnsi="Century Gothic" w:cs="Arial"/>
        </w:rPr>
        <w:t>Aquellas acciones tendientes a crear, modificar y/o eliminar e</w:t>
      </w:r>
      <w:r w:rsidR="000D1D0D" w:rsidRPr="000D1D0D">
        <w:rPr>
          <w:rFonts w:ascii="Century Gothic" w:hAnsi="Century Gothic"/>
        </w:rPr>
        <w:t>l marco jurídico a partir del cumplimiento de la</w:t>
      </w:r>
      <w:r w:rsidR="001C3FE6">
        <w:rPr>
          <w:rFonts w:ascii="Century Gothic" w:hAnsi="Century Gothic"/>
        </w:rPr>
        <w:t>s acciones</w:t>
      </w:r>
      <w:r w:rsidR="000D1D0D" w:rsidRPr="000D1D0D">
        <w:rPr>
          <w:rFonts w:ascii="Century Gothic" w:hAnsi="Century Gothic"/>
        </w:rPr>
        <w:t xml:space="preserve"> de mejora</w:t>
      </w:r>
      <w:r w:rsidR="000D1D0D" w:rsidRPr="000D1D0D">
        <w:rPr>
          <w:rFonts w:ascii="Century Gothic" w:hAnsi="Century Gothic" w:cs="Arial"/>
        </w:rPr>
        <w:t>, referentes a Decretos, Acuerdos, Ley</w:t>
      </w:r>
      <w:r w:rsidR="001C3FE6">
        <w:rPr>
          <w:rFonts w:ascii="Century Gothic" w:hAnsi="Century Gothic" w:cs="Arial"/>
        </w:rPr>
        <w:t>es</w:t>
      </w:r>
      <w:r w:rsidR="000D1D0D" w:rsidRPr="000D1D0D">
        <w:rPr>
          <w:rFonts w:ascii="Century Gothic" w:hAnsi="Century Gothic" w:cs="Arial"/>
        </w:rPr>
        <w:t>, Código</w:t>
      </w:r>
      <w:r w:rsidR="001C3FE6">
        <w:rPr>
          <w:rFonts w:ascii="Century Gothic" w:hAnsi="Century Gothic" w:cs="Arial"/>
        </w:rPr>
        <w:t>s</w:t>
      </w:r>
      <w:r w:rsidR="000D1D0D" w:rsidRPr="000D1D0D">
        <w:rPr>
          <w:rFonts w:ascii="Century Gothic" w:hAnsi="Century Gothic" w:cs="Arial"/>
        </w:rPr>
        <w:t>, Reglamento</w:t>
      </w:r>
      <w:r w:rsidR="001C3FE6">
        <w:rPr>
          <w:rFonts w:ascii="Century Gothic" w:hAnsi="Century Gothic" w:cs="Arial"/>
        </w:rPr>
        <w:t>s</w:t>
      </w:r>
      <w:r w:rsidR="000D1D0D" w:rsidRPr="000D1D0D">
        <w:rPr>
          <w:rFonts w:ascii="Century Gothic" w:hAnsi="Century Gothic" w:cs="Arial"/>
        </w:rPr>
        <w:t>, Lineamiento</w:t>
      </w:r>
      <w:r w:rsidR="001C3FE6">
        <w:rPr>
          <w:rFonts w:ascii="Century Gothic" w:hAnsi="Century Gothic" w:cs="Arial"/>
        </w:rPr>
        <w:t xml:space="preserve">s, </w:t>
      </w:r>
      <w:r w:rsidR="000D1D0D" w:rsidRPr="000D1D0D">
        <w:rPr>
          <w:rFonts w:ascii="Century Gothic" w:hAnsi="Century Gothic" w:cs="Arial"/>
        </w:rPr>
        <w:t>Manual</w:t>
      </w:r>
      <w:r w:rsidR="001C3FE6">
        <w:rPr>
          <w:rFonts w:ascii="Century Gothic" w:hAnsi="Century Gothic" w:cs="Arial"/>
        </w:rPr>
        <w:t>es</w:t>
      </w:r>
      <w:r w:rsidR="000D1D0D" w:rsidRPr="000D1D0D">
        <w:rPr>
          <w:rFonts w:ascii="Century Gothic" w:hAnsi="Century Gothic" w:cs="Arial"/>
        </w:rPr>
        <w:t>, Norma</w:t>
      </w:r>
      <w:r w:rsidR="001C3FE6">
        <w:rPr>
          <w:rFonts w:ascii="Century Gothic" w:hAnsi="Century Gothic" w:cs="Arial"/>
        </w:rPr>
        <w:t>s</w:t>
      </w:r>
      <w:r w:rsidR="000D1D0D" w:rsidRPr="000D1D0D">
        <w:rPr>
          <w:rFonts w:ascii="Century Gothic" w:hAnsi="Century Gothic" w:cs="Arial"/>
        </w:rPr>
        <w:t>, etc.</w:t>
      </w:r>
      <w:r w:rsidR="000D1D0D">
        <w:rPr>
          <w:rFonts w:ascii="Century Gothic" w:hAnsi="Century Gothic" w:cs="Arial"/>
        </w:rPr>
        <w:t xml:space="preserve"> </w:t>
      </w:r>
    </w:p>
    <w:p w:rsidR="000D1D0D" w:rsidRPr="000D1D0D" w:rsidRDefault="000D1D0D" w:rsidP="000D1D0D">
      <w:pPr>
        <w:pStyle w:val="Prrafodelista"/>
        <w:rPr>
          <w:rFonts w:ascii="Century Gothic" w:hAnsi="Century Gothic" w:cs="Arial"/>
        </w:rPr>
      </w:pPr>
    </w:p>
    <w:p w:rsidR="000D1D0D" w:rsidRDefault="000D1D0D" w:rsidP="000D1D0D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Derivado de lo anterior, es importante considerar la necesidad de que se revise</w:t>
      </w:r>
      <w:r w:rsidR="007357C0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 xml:space="preserve"> detalladamente estos ordenamientos considerando:</w:t>
      </w:r>
    </w:p>
    <w:p w:rsidR="000D1D0D" w:rsidRDefault="000D1D0D" w:rsidP="000D1D0D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1A24CF" w:rsidRPr="001A24CF" w:rsidRDefault="001A24CF" w:rsidP="00D1712A">
      <w:pPr>
        <w:pStyle w:val="Prrafodelista"/>
        <w:numPr>
          <w:ilvl w:val="0"/>
          <w:numId w:val="15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Dar certidumbre jurídica de </w:t>
      </w:r>
      <w:r w:rsidRPr="001A24CF">
        <w:rPr>
          <w:rFonts w:ascii="Century Gothic" w:hAnsi="Century Gothic" w:cs="Arial"/>
        </w:rPr>
        <w:t>los trám</w:t>
      </w:r>
      <w:r>
        <w:rPr>
          <w:rFonts w:ascii="Century Gothic" w:hAnsi="Century Gothic" w:cs="Arial"/>
        </w:rPr>
        <w:t>ites, servicios y procesos de la</w:t>
      </w:r>
      <w:r w:rsidRPr="001A24CF">
        <w:rPr>
          <w:rFonts w:ascii="Century Gothic" w:hAnsi="Century Gothic" w:cs="Arial"/>
        </w:rPr>
        <w:t xml:space="preserve"> unidad</w:t>
      </w:r>
      <w:r>
        <w:rPr>
          <w:rFonts w:ascii="Century Gothic" w:hAnsi="Century Gothic" w:cs="Arial"/>
        </w:rPr>
        <w:t xml:space="preserve"> administrativa.</w:t>
      </w:r>
    </w:p>
    <w:p w:rsidR="000D1D0D" w:rsidRDefault="001A24CF" w:rsidP="00D1712A">
      <w:pPr>
        <w:pStyle w:val="Prrafodelista"/>
        <w:numPr>
          <w:ilvl w:val="0"/>
          <w:numId w:val="15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Actualizar a partir de las </w:t>
      </w:r>
      <w:r w:rsidR="00AB1CAD" w:rsidRPr="001A24CF">
        <w:rPr>
          <w:rFonts w:ascii="Century Gothic" w:hAnsi="Century Gothic" w:cs="Arial"/>
        </w:rPr>
        <w:t>necesidades del usuario y de la dependencia, considerando los avances tecnológicos vigentes.</w:t>
      </w:r>
    </w:p>
    <w:p w:rsidR="00AB1CAD" w:rsidRPr="001A24CF" w:rsidRDefault="00945525" w:rsidP="00D1712A">
      <w:pPr>
        <w:pStyle w:val="Prrafodelista"/>
        <w:numPr>
          <w:ilvl w:val="0"/>
          <w:numId w:val="15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Considerar tod</w:t>
      </w:r>
      <w:r w:rsidR="001A24CF">
        <w:rPr>
          <w:rFonts w:ascii="Century Gothic" w:hAnsi="Century Gothic" w:cs="Arial"/>
        </w:rPr>
        <w:t xml:space="preserve">o el proceso hasta su </w:t>
      </w:r>
      <w:r w:rsidR="001C3FE6">
        <w:rPr>
          <w:rFonts w:ascii="Century Gothic" w:hAnsi="Century Gothic" w:cs="Arial"/>
        </w:rPr>
        <w:t>publicación en el Periódico O</w:t>
      </w:r>
      <w:r w:rsidR="00AB1CAD" w:rsidRPr="001A24CF">
        <w:rPr>
          <w:rFonts w:ascii="Century Gothic" w:hAnsi="Century Gothic" w:cs="Arial"/>
        </w:rPr>
        <w:t>ficial</w:t>
      </w:r>
      <w:r w:rsidR="001A24CF">
        <w:rPr>
          <w:rFonts w:ascii="Century Gothic" w:hAnsi="Century Gothic" w:cs="Arial"/>
        </w:rPr>
        <w:t xml:space="preserve"> Gaceta del Gobierno.</w:t>
      </w:r>
      <w:r w:rsidR="00AB1CAD" w:rsidRPr="001A24CF">
        <w:rPr>
          <w:rFonts w:ascii="Century Gothic" w:hAnsi="Century Gothic" w:cs="Arial"/>
        </w:rPr>
        <w:t xml:space="preserve"> </w:t>
      </w:r>
    </w:p>
    <w:p w:rsidR="00AB1CAD" w:rsidRDefault="001A24CF" w:rsidP="00D1712A">
      <w:pPr>
        <w:pStyle w:val="Prrafodelista"/>
        <w:numPr>
          <w:ilvl w:val="0"/>
          <w:numId w:val="15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A24CF">
        <w:rPr>
          <w:rFonts w:ascii="Century Gothic" w:hAnsi="Century Gothic" w:cs="Arial"/>
        </w:rPr>
        <w:t>Revisar que no exista duplicidad en los trámites y servicios.</w:t>
      </w:r>
    </w:p>
    <w:p w:rsidR="00BC29A9" w:rsidRDefault="00BC29A9" w:rsidP="00BC29A9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Century Gothic" w:hAnsi="Century Gothic" w:cs="Arial"/>
        </w:rPr>
      </w:pPr>
    </w:p>
    <w:p w:rsidR="001A24CF" w:rsidRPr="00BC29A9" w:rsidRDefault="00BC29A9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Fecha de Cumplimiento</w:t>
      </w:r>
      <w:r w:rsidRPr="001F5D8F">
        <w:rPr>
          <w:rFonts w:ascii="Century Gothic" w:hAnsi="Century Gothic" w:cs="Arial"/>
          <w:b/>
        </w:rPr>
        <w:t>.-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>Es la fecha en que la dependencia se compromete a dar cumplimiento a la acción de regulación normativa, considerando los recursos humanos, materiale</w:t>
      </w:r>
      <w:r w:rsidR="001C3FE6">
        <w:rPr>
          <w:rFonts w:ascii="Century Gothic" w:hAnsi="Century Gothic" w:cs="Arial"/>
        </w:rPr>
        <w:t>s y financieros para realizarla (mes/año).</w:t>
      </w:r>
    </w:p>
    <w:p w:rsidR="00BC29A9" w:rsidRDefault="00BC29A9" w:rsidP="001A24CF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042AFB" w:rsidRPr="00BC2C40" w:rsidRDefault="00B647CF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F2251">
        <w:rPr>
          <w:rFonts w:ascii="Century Gothic" w:hAnsi="Century Gothic" w:cs="Arial"/>
          <w:b/>
        </w:rPr>
        <w:t>Objetivo General de las Acciones.</w:t>
      </w:r>
      <w:r w:rsidRPr="00AF2251">
        <w:rPr>
          <w:rFonts w:ascii="Century Gothic" w:hAnsi="Century Gothic" w:cs="Arial"/>
        </w:rPr>
        <w:t>- Enunciado cualitativo</w:t>
      </w:r>
      <w:r w:rsidR="00042AFB" w:rsidRPr="00AF2251">
        <w:rPr>
          <w:rFonts w:ascii="Century Gothic" w:hAnsi="Century Gothic" w:cs="Arial"/>
        </w:rPr>
        <w:t xml:space="preserve"> que </w:t>
      </w:r>
      <w:r w:rsidR="00393738">
        <w:rPr>
          <w:rFonts w:ascii="Century Gothic" w:hAnsi="Century Gothic" w:cs="Arial"/>
        </w:rPr>
        <w:t xml:space="preserve">describe </w:t>
      </w:r>
      <w:r w:rsidR="00042AFB" w:rsidRPr="00AF2251">
        <w:rPr>
          <w:rFonts w:ascii="Century Gothic" w:hAnsi="Century Gothic" w:cs="Arial"/>
        </w:rPr>
        <w:t xml:space="preserve">el propósito a alcanzar </w:t>
      </w:r>
      <w:r w:rsidR="00FE5DA8">
        <w:rPr>
          <w:rFonts w:ascii="Century Gothic" w:hAnsi="Century Gothic" w:cs="Arial"/>
        </w:rPr>
        <w:t>con las acciones de regulación normativa y de mejora, a partir de la problemática identificada y</w:t>
      </w:r>
      <w:r w:rsidR="00393738">
        <w:rPr>
          <w:rFonts w:ascii="Century Gothic" w:hAnsi="Century Gothic" w:cs="Arial"/>
        </w:rPr>
        <w:t xml:space="preserve"> susceptible de ser medido.</w:t>
      </w:r>
    </w:p>
    <w:p w:rsidR="00BC2C40" w:rsidRPr="00BC2C40" w:rsidRDefault="00BC2C40" w:rsidP="00BC2C40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B743B6" w:rsidRPr="00204514" w:rsidRDefault="00042AFB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B066C2">
        <w:rPr>
          <w:rFonts w:ascii="Century Gothic" w:hAnsi="Century Gothic" w:cs="Arial"/>
          <w:b/>
        </w:rPr>
        <w:t>Unidad Administrativa Responsable.</w:t>
      </w:r>
      <w:r w:rsidRPr="00B066C2">
        <w:rPr>
          <w:rFonts w:ascii="Century Gothic" w:hAnsi="Century Gothic" w:cs="Arial"/>
        </w:rPr>
        <w:t>- Área operativa respon</w:t>
      </w:r>
      <w:r w:rsidR="00393738">
        <w:rPr>
          <w:rFonts w:ascii="Century Gothic" w:hAnsi="Century Gothic" w:cs="Arial"/>
        </w:rPr>
        <w:t xml:space="preserve">sable de brindar el trámite, </w:t>
      </w:r>
      <w:r w:rsidRPr="00B066C2">
        <w:rPr>
          <w:rFonts w:ascii="Century Gothic" w:hAnsi="Century Gothic" w:cs="Arial"/>
        </w:rPr>
        <w:t>servicio</w:t>
      </w:r>
      <w:r w:rsidR="00393738">
        <w:rPr>
          <w:rFonts w:ascii="Century Gothic" w:hAnsi="Century Gothic" w:cs="Arial"/>
        </w:rPr>
        <w:t xml:space="preserve"> o acción de mejora propuesta</w:t>
      </w:r>
      <w:r w:rsidRPr="00B066C2">
        <w:rPr>
          <w:rFonts w:ascii="Century Gothic" w:hAnsi="Century Gothic" w:cs="Arial"/>
        </w:rPr>
        <w:t xml:space="preserve">, ejemplo: Dependencia: Secretaría de Finanzas, Unidad Administrativa: Subsecretaría de Planeación y Presupuesto; para Organismos </w:t>
      </w:r>
      <w:r w:rsidR="00332FE6">
        <w:rPr>
          <w:rFonts w:ascii="Century Gothic" w:hAnsi="Century Gothic" w:cs="Arial"/>
        </w:rPr>
        <w:t xml:space="preserve">Públicos </w:t>
      </w:r>
      <w:r w:rsidRPr="00B066C2">
        <w:rPr>
          <w:rFonts w:ascii="Century Gothic" w:hAnsi="Century Gothic" w:cs="Arial"/>
        </w:rPr>
        <w:t>Descentralizados, la Dependencia sería: Instituto Mexiquense del Emprendedor, la Unidad Administrativa sería: Dirección de Fondos de Financiamiento.</w:t>
      </w:r>
    </w:p>
    <w:p w:rsidR="00204514" w:rsidRPr="00204514" w:rsidRDefault="00204514" w:rsidP="00204514">
      <w:pPr>
        <w:pStyle w:val="Prrafodelista"/>
        <w:rPr>
          <w:rFonts w:ascii="Century Gothic" w:hAnsi="Century Gothic" w:cs="Arial"/>
          <w:b/>
        </w:rPr>
      </w:pPr>
    </w:p>
    <w:p w:rsidR="00204514" w:rsidRPr="00204514" w:rsidRDefault="00204514" w:rsidP="00204514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204514" w:rsidRPr="00204514" w:rsidRDefault="00204514" w:rsidP="00204514">
      <w:pPr>
        <w:pStyle w:val="Prrafodelista"/>
        <w:rPr>
          <w:rFonts w:ascii="Century Gothic" w:hAnsi="Century Gothic" w:cs="Arial"/>
          <w:b/>
        </w:rPr>
      </w:pPr>
    </w:p>
    <w:p w:rsidR="00113A2A" w:rsidRPr="00204514" w:rsidRDefault="00204514" w:rsidP="00D1712A">
      <w:pPr>
        <w:pStyle w:val="Prrafodelista"/>
        <w:numPr>
          <w:ilvl w:val="0"/>
          <w:numId w:val="14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204514">
        <w:rPr>
          <w:rFonts w:ascii="Century Gothic" w:hAnsi="Century Gothic" w:cs="Arial"/>
          <w:b/>
        </w:rPr>
        <w:t xml:space="preserve">Cronograma: </w:t>
      </w:r>
      <w:r w:rsidRPr="00204514">
        <w:rPr>
          <w:rFonts w:ascii="Century Gothic" w:hAnsi="Century Gothic" w:cs="Arial"/>
        </w:rPr>
        <w:t>La Unidad Administrativa Responsable será la encargada de elaborar el cronograma de acuerdo a las actividades que realizará durante el año 2016.</w:t>
      </w:r>
    </w:p>
    <w:p w:rsidR="00113A2A" w:rsidRDefault="00113A2A" w:rsidP="00113A2A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113A2A" w:rsidRPr="002A2802" w:rsidRDefault="001B70AD" w:rsidP="00113A2A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B70AD">
        <w:rPr>
          <w:rFonts w:ascii="Century Gothic" w:hAnsi="Century Gothic" w:cs="Arial"/>
        </w:rPr>
        <w:t>En los casos</w:t>
      </w:r>
      <w:r>
        <w:rPr>
          <w:rFonts w:ascii="Century Gothic" w:hAnsi="Century Gothic" w:cs="Arial"/>
        </w:rPr>
        <w:t xml:space="preserve"> en la Unidad Responsable, por cualquier causa, se percate de que alguna acción en materia de mejora regulatoria </w:t>
      </w:r>
      <w:r w:rsidR="002A2802">
        <w:rPr>
          <w:rFonts w:ascii="Century Gothic" w:hAnsi="Century Gothic" w:cs="Arial"/>
        </w:rPr>
        <w:t xml:space="preserve">no se puede cumplir en el plazo planteado en el Formato </w:t>
      </w:r>
      <w:r w:rsidR="00144137">
        <w:rPr>
          <w:rFonts w:ascii="Century Gothic" w:hAnsi="Century Gothic" w:cs="Arial"/>
        </w:rPr>
        <w:t xml:space="preserve">1 </w:t>
      </w:r>
      <w:r w:rsidR="002A2802" w:rsidRPr="002A2802">
        <w:rPr>
          <w:rFonts w:ascii="Century Gothic" w:hAnsi="Century Gothic" w:cs="Arial"/>
        </w:rPr>
        <w:t xml:space="preserve">DPTS: </w:t>
      </w:r>
      <w:r w:rsidR="002A2802" w:rsidRPr="002A2802">
        <w:rPr>
          <w:rFonts w:ascii="Century Gothic" w:hAnsi="Century Gothic"/>
        </w:rPr>
        <w:t>Descripción del Programa por Trámite y/o Servicio</w:t>
      </w:r>
      <w:r w:rsidR="002A2802">
        <w:rPr>
          <w:rFonts w:ascii="Century Gothic" w:hAnsi="Century Gothic" w:cs="Arial"/>
        </w:rPr>
        <w:t xml:space="preserve">, podrá solicitar a la CEMER su </w:t>
      </w:r>
      <w:r w:rsidR="002A2802" w:rsidRPr="002A2802">
        <w:rPr>
          <w:rFonts w:ascii="Century Gothic" w:hAnsi="Century Gothic" w:cs="Arial"/>
          <w:b/>
          <w:u w:val="single"/>
        </w:rPr>
        <w:t>Reconducción</w:t>
      </w:r>
      <w:r w:rsidR="002A2802">
        <w:rPr>
          <w:rFonts w:ascii="Century Gothic" w:hAnsi="Century Gothic" w:cs="Arial"/>
        </w:rPr>
        <w:t xml:space="preserve">, vía oficio, explicando </w:t>
      </w:r>
      <w:r w:rsidR="00A512AC">
        <w:rPr>
          <w:rFonts w:ascii="Century Gothic" w:hAnsi="Century Gothic" w:cs="Arial"/>
        </w:rPr>
        <w:t>los</w:t>
      </w:r>
      <w:r w:rsidR="002A2802">
        <w:rPr>
          <w:rFonts w:ascii="Century Gothic" w:hAnsi="Century Gothic" w:cs="Arial"/>
        </w:rPr>
        <w:t xml:space="preserve"> motivos y anexando el formato correspondiente al trámite y/o servicios que se trate, previo a la fecha de la entrega del Primer Reporte; además tendrá que mencionar la reconducción en el formato </w:t>
      </w:r>
      <w:r w:rsidR="002A2802" w:rsidRPr="002A2802">
        <w:rPr>
          <w:rFonts w:ascii="Century Gothic" w:hAnsi="Century Gothic" w:cs="Arial"/>
        </w:rPr>
        <w:t>2 RAPA</w:t>
      </w:r>
      <w:r w:rsidR="002A2802" w:rsidRPr="0058763B">
        <w:rPr>
          <w:rFonts w:ascii="Century Gothic" w:hAnsi="Century Gothic" w:cs="Arial"/>
          <w:b/>
        </w:rPr>
        <w:t xml:space="preserve">: </w:t>
      </w:r>
      <w:r w:rsidR="002A2802" w:rsidRPr="002A2802">
        <w:rPr>
          <w:rFonts w:ascii="Century Gothic" w:hAnsi="Century Gothic" w:cs="Arial"/>
        </w:rPr>
        <w:t xml:space="preserve">Reporte </w:t>
      </w:r>
      <w:r w:rsidR="002A2802">
        <w:rPr>
          <w:rFonts w:ascii="Century Gothic" w:hAnsi="Century Gothic" w:cs="Arial"/>
        </w:rPr>
        <w:t>d</w:t>
      </w:r>
      <w:r w:rsidR="002A2802" w:rsidRPr="002A2802">
        <w:rPr>
          <w:rFonts w:ascii="Century Gothic" w:hAnsi="Century Gothic" w:cs="Arial"/>
        </w:rPr>
        <w:t xml:space="preserve">e Avance </w:t>
      </w:r>
      <w:r w:rsidR="002A2802">
        <w:rPr>
          <w:rFonts w:ascii="Century Gothic" w:hAnsi="Century Gothic" w:cs="Arial"/>
        </w:rPr>
        <w:t>d</w:t>
      </w:r>
      <w:r w:rsidR="002A2802" w:rsidRPr="002A2802">
        <w:rPr>
          <w:rFonts w:ascii="Century Gothic" w:hAnsi="Century Gothic" w:cs="Arial"/>
        </w:rPr>
        <w:t>el Programa Anual</w:t>
      </w:r>
      <w:r w:rsidR="00E54C90">
        <w:rPr>
          <w:rFonts w:ascii="Century Gothic" w:hAnsi="Century Gothic" w:cs="Arial"/>
        </w:rPr>
        <w:t xml:space="preserve"> en la parte de incumplimiento de acciones programadas.</w:t>
      </w:r>
    </w:p>
    <w:p w:rsidR="001F5D8F" w:rsidRDefault="001F5D8F" w:rsidP="001F5D8F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7F3D6C" w:rsidRDefault="007F3D6C" w:rsidP="00D1712A">
      <w:pPr>
        <w:pStyle w:val="Prrafodelista"/>
        <w:numPr>
          <w:ilvl w:val="0"/>
          <w:numId w:val="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58763B">
        <w:rPr>
          <w:rFonts w:ascii="Century Gothic" w:hAnsi="Century Gothic" w:cs="Arial"/>
          <w:b/>
        </w:rPr>
        <w:t>FORMATO 2 RAPA: REPORTE DE AVANCE DEL PROGRAMA ANUAL</w:t>
      </w:r>
    </w:p>
    <w:p w:rsidR="0067536C" w:rsidRDefault="0067536C" w:rsidP="0067536C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67536C" w:rsidRPr="001C3FE6" w:rsidRDefault="0067536C" w:rsidP="001C3FE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C3FE6">
        <w:rPr>
          <w:rFonts w:ascii="Century Gothic" w:hAnsi="Century Gothic" w:cs="Arial"/>
        </w:rPr>
        <w:t xml:space="preserve">Este se debe presentar tres veces al año, 15 días antes de que tengan lugar la Segunda, Tercera y Cuarta Sesión del </w:t>
      </w:r>
      <w:r w:rsidR="001C3FE6">
        <w:rPr>
          <w:rFonts w:ascii="Century Gothic" w:hAnsi="Century Gothic" w:cs="Arial"/>
        </w:rPr>
        <w:t>Consejo Estatal de Mejora R</w:t>
      </w:r>
      <w:r w:rsidRPr="001C3FE6">
        <w:rPr>
          <w:rFonts w:ascii="Century Gothic" w:hAnsi="Century Gothic" w:cs="Arial"/>
        </w:rPr>
        <w:t>egulatoria.</w:t>
      </w:r>
    </w:p>
    <w:p w:rsidR="007F3D6C" w:rsidRPr="005929C3" w:rsidRDefault="007F3D6C" w:rsidP="005929C3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58763B" w:rsidRPr="0058763B" w:rsidRDefault="0058763B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58763B">
        <w:rPr>
          <w:rFonts w:ascii="Century Gothic" w:hAnsi="Century Gothic" w:cs="Arial"/>
          <w:b/>
        </w:rPr>
        <w:t>Código/No.-</w:t>
      </w:r>
      <w:r w:rsidRPr="0058763B">
        <w:rPr>
          <w:rFonts w:ascii="Century Gothic" w:hAnsi="Century Gothic" w:cstheme="minorHAnsi"/>
        </w:rPr>
        <w:t>Código con el que se encuentra identificado en el catálogo interno de la Unidad Administrativa o en su caso número consecutivo del trámite, servicio o acción de mejora propuesta o descrita; copiar el que le corresponde del Formato 1 DPTS.</w:t>
      </w:r>
    </w:p>
    <w:p w:rsidR="0058763B" w:rsidRPr="0058763B" w:rsidRDefault="0058763B" w:rsidP="0058763B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58763B" w:rsidRDefault="0058763B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58763B">
        <w:rPr>
          <w:rFonts w:ascii="Century Gothic" w:hAnsi="Century Gothic" w:cs="Arial"/>
          <w:b/>
        </w:rPr>
        <w:t xml:space="preserve">Nombre del Trámite y/o Servicio.- </w:t>
      </w:r>
      <w:r w:rsidRPr="0058763B">
        <w:rPr>
          <w:rFonts w:ascii="Century Gothic" w:hAnsi="Century Gothic" w:cs="Arial"/>
        </w:rPr>
        <w:t>Especificar el nombre del trámite y/o servicio, tal y como está dado de alta en el Catálogo del Registro Estatal de Trámites y Servicios, o en su caso el nombre del trámite</w:t>
      </w:r>
      <w:r w:rsidR="0038187C">
        <w:rPr>
          <w:rFonts w:ascii="Century Gothic" w:hAnsi="Century Gothic" w:cs="Arial"/>
        </w:rPr>
        <w:t>,</w:t>
      </w:r>
      <w:r w:rsidRPr="0058763B">
        <w:rPr>
          <w:rFonts w:ascii="Century Gothic" w:hAnsi="Century Gothic" w:cs="Arial"/>
        </w:rPr>
        <w:t xml:space="preserve">  servicio </w:t>
      </w:r>
      <w:r w:rsidR="0038187C">
        <w:rPr>
          <w:rFonts w:ascii="Century Gothic" w:hAnsi="Century Gothic" w:cs="Arial"/>
        </w:rPr>
        <w:t xml:space="preserve">y/o procedimiento </w:t>
      </w:r>
      <w:r w:rsidRPr="0058763B">
        <w:rPr>
          <w:rFonts w:ascii="Century Gothic" w:hAnsi="Century Gothic" w:cs="Arial"/>
        </w:rPr>
        <w:t>interno que será sujeto a mejora regulatoria; copiar el que le corresponde del Formato 1 DPTS.</w:t>
      </w:r>
    </w:p>
    <w:p w:rsidR="001C3FE6" w:rsidRPr="001C3FE6" w:rsidRDefault="001C3FE6" w:rsidP="001C3FE6">
      <w:pPr>
        <w:pStyle w:val="Prrafodelista"/>
        <w:rPr>
          <w:rFonts w:ascii="Century Gothic" w:hAnsi="Century Gothic" w:cs="Arial"/>
        </w:rPr>
      </w:pPr>
    </w:p>
    <w:p w:rsidR="001C3FE6" w:rsidRPr="000D1D0D" w:rsidRDefault="001C3FE6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F2251">
        <w:rPr>
          <w:rFonts w:ascii="Century Gothic" w:hAnsi="Century Gothic" w:cs="Arial"/>
          <w:b/>
        </w:rPr>
        <w:t xml:space="preserve">Acciones de </w:t>
      </w:r>
      <w:r w:rsidRPr="001F5D8F">
        <w:rPr>
          <w:rFonts w:ascii="Century Gothic" w:hAnsi="Century Gothic" w:cs="Arial"/>
          <w:b/>
        </w:rPr>
        <w:t>Mejora</w:t>
      </w:r>
      <w:r>
        <w:rPr>
          <w:rFonts w:ascii="Century Gothic" w:hAnsi="Century Gothic" w:cs="Arial"/>
          <w:b/>
        </w:rPr>
        <w:t xml:space="preserve"> Programadas</w:t>
      </w:r>
      <w:r w:rsidRPr="001F5D8F">
        <w:rPr>
          <w:rFonts w:ascii="Century Gothic" w:hAnsi="Century Gothic" w:cs="Arial"/>
          <w:b/>
        </w:rPr>
        <w:t>.-</w:t>
      </w:r>
      <w:r>
        <w:rPr>
          <w:rFonts w:ascii="Century Gothic" w:hAnsi="Century Gothic" w:cs="Arial"/>
          <w:b/>
        </w:rPr>
        <w:t xml:space="preserve"> </w:t>
      </w:r>
      <w:r w:rsidRPr="00AF2251">
        <w:rPr>
          <w:rFonts w:ascii="Century Gothic" w:hAnsi="Century Gothic" w:cs="Arial"/>
        </w:rPr>
        <w:t>Aquellas</w:t>
      </w:r>
      <w:r>
        <w:rPr>
          <w:rFonts w:ascii="Century Gothic" w:hAnsi="Century Gothic" w:cs="Arial"/>
        </w:rPr>
        <w:t xml:space="preserve"> acciones encaminadas a </w:t>
      </w:r>
      <w:r w:rsidRPr="00AF2251">
        <w:rPr>
          <w:rFonts w:ascii="Century Gothic" w:hAnsi="Century Gothic" w:cs="Arial"/>
        </w:rPr>
        <w:t xml:space="preserve">la simplificación y eficiencia del </w:t>
      </w:r>
      <w:r>
        <w:rPr>
          <w:rFonts w:ascii="Century Gothic" w:hAnsi="Century Gothic" w:cs="Arial"/>
        </w:rPr>
        <w:t xml:space="preserve">trámite, </w:t>
      </w:r>
      <w:r w:rsidRPr="00B066C2">
        <w:rPr>
          <w:rFonts w:ascii="Century Gothic" w:hAnsi="Century Gothic" w:cs="Arial"/>
        </w:rPr>
        <w:t>servicio</w:t>
      </w:r>
      <w:r>
        <w:rPr>
          <w:rFonts w:ascii="Century Gothic" w:hAnsi="Century Gothic" w:cs="Arial"/>
        </w:rPr>
        <w:t xml:space="preserve"> o procedimiento, tales como </w:t>
      </w:r>
      <w:r w:rsidRPr="00AF2251">
        <w:rPr>
          <w:rFonts w:ascii="Century Gothic" w:hAnsi="Century Gothic" w:cs="Arial"/>
        </w:rPr>
        <w:t>eliminación de trámites, de requisitos, reducc</w:t>
      </w:r>
      <w:r>
        <w:rPr>
          <w:rFonts w:ascii="Century Gothic" w:hAnsi="Century Gothic" w:cs="Arial"/>
        </w:rPr>
        <w:t>ión de tiempos de respuesta, reingeniería de procesos, o procedimientos, entre otros y que se programaron en el Formato 1 DPTS.</w:t>
      </w:r>
    </w:p>
    <w:p w:rsidR="001C3FE6" w:rsidRDefault="001C3FE6" w:rsidP="001C3FE6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1C3FE6" w:rsidRDefault="001C3FE6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Justificación y Evidencias que presenta.- </w:t>
      </w:r>
      <w:r>
        <w:rPr>
          <w:rFonts w:ascii="Century Gothic" w:hAnsi="Century Gothic" w:cs="Arial"/>
        </w:rPr>
        <w:t>Describir las acciones específicas y actividades realizadas para dar cumplimiento a las fechas comprometidas de las acciones de mejora.</w:t>
      </w:r>
    </w:p>
    <w:p w:rsidR="001C3FE6" w:rsidRPr="001C3FE6" w:rsidRDefault="001C3FE6" w:rsidP="001C3FE6">
      <w:pPr>
        <w:pStyle w:val="Prrafodelista"/>
        <w:rPr>
          <w:rFonts w:ascii="Century Gothic" w:hAnsi="Century Gothic" w:cs="Arial"/>
        </w:rPr>
      </w:pPr>
    </w:p>
    <w:p w:rsidR="001C3FE6" w:rsidRPr="005171C1" w:rsidRDefault="001C3FE6" w:rsidP="005171C1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5171C1">
        <w:rPr>
          <w:rFonts w:ascii="Century Gothic" w:hAnsi="Century Gothic" w:cs="Arial"/>
          <w:b/>
        </w:rPr>
        <w:t>Porcentaje de Avance</w:t>
      </w:r>
      <w:r w:rsidRPr="005171C1">
        <w:rPr>
          <w:rFonts w:ascii="Century Gothic" w:hAnsi="Century Gothic" w:cs="Arial"/>
        </w:rPr>
        <w:t>.- Enunciar en porcentaje el grado de cumplimiento de las acciones de mejora programadas. A partir del segundo reporte de avances, se deberá informar el porcentaje acumulado; por ejemplo: si en el primer reporte el avance fue del 20% y en el segundo el 30%, se maneja el 50% de avance acumulado.</w:t>
      </w:r>
    </w:p>
    <w:p w:rsidR="001C3FE6" w:rsidRPr="00B938F6" w:rsidRDefault="001C3FE6" w:rsidP="00B938F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C3FE6" w:rsidRPr="001C3FE6" w:rsidRDefault="001C3FE6" w:rsidP="001C3FE6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3057D8" w:rsidRPr="000D1D0D" w:rsidRDefault="003057D8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D1D0D">
        <w:rPr>
          <w:rFonts w:ascii="Century Gothic" w:hAnsi="Century Gothic" w:cs="Arial"/>
          <w:b/>
        </w:rPr>
        <w:t xml:space="preserve">Acciones de Regulación </w:t>
      </w:r>
      <w:r w:rsidRPr="000D1D0D">
        <w:rPr>
          <w:rFonts w:ascii="Century Gothic" w:hAnsi="Century Gothic"/>
          <w:b/>
        </w:rPr>
        <w:t>a la Normatividad</w:t>
      </w:r>
      <w:r w:rsidRPr="000D1D0D">
        <w:rPr>
          <w:rFonts w:ascii="Century Gothic" w:hAnsi="Century Gothic" w:cs="Arial"/>
          <w:b/>
        </w:rPr>
        <w:t>.-</w:t>
      </w:r>
      <w:r w:rsidRPr="000D1D0D">
        <w:rPr>
          <w:rFonts w:ascii="Century Gothic" w:hAnsi="Century Gothic" w:cs="Arial"/>
        </w:rPr>
        <w:t xml:space="preserve"> Aquellas acciones tendientes a crear, modificar y/o eliminar e</w:t>
      </w:r>
      <w:r w:rsidRPr="000D1D0D">
        <w:rPr>
          <w:rFonts w:ascii="Century Gothic" w:hAnsi="Century Gothic"/>
        </w:rPr>
        <w:t>l marco jurídico a partir del cumplimiento de la acción de mejora</w:t>
      </w:r>
      <w:r w:rsidRPr="000D1D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al </w:t>
      </w:r>
      <w:r w:rsidRPr="000D1D0D">
        <w:rPr>
          <w:rFonts w:ascii="Century Gothic" w:hAnsi="Century Gothic" w:cs="Arial"/>
        </w:rPr>
        <w:t>trámite y/o</w:t>
      </w:r>
      <w:r>
        <w:rPr>
          <w:rFonts w:ascii="Century Gothic" w:hAnsi="Century Gothic" w:cs="Arial"/>
        </w:rPr>
        <w:t xml:space="preserve"> </w:t>
      </w:r>
      <w:r w:rsidRPr="000D1D0D">
        <w:rPr>
          <w:rFonts w:ascii="Century Gothic" w:hAnsi="Century Gothic" w:cs="Arial"/>
        </w:rPr>
        <w:t xml:space="preserve">servicio, referentes a Decretos, Acuerdos, Ley, Código, Reglamento, </w:t>
      </w:r>
      <w:r>
        <w:rPr>
          <w:rFonts w:ascii="Century Gothic" w:hAnsi="Century Gothic" w:cs="Arial"/>
        </w:rPr>
        <w:t>Lineamiento, Manual, Norma, etc</w:t>
      </w:r>
      <w:r w:rsidR="00005BFC">
        <w:rPr>
          <w:rFonts w:ascii="Century Gothic" w:hAnsi="Century Gothic" w:cs="Arial"/>
        </w:rPr>
        <w:t xml:space="preserve">. y que se programaron </w:t>
      </w:r>
      <w:r>
        <w:rPr>
          <w:rFonts w:ascii="Century Gothic" w:hAnsi="Century Gothic" w:cs="Arial"/>
        </w:rPr>
        <w:t>en el Formato 1 DPTS.</w:t>
      </w:r>
    </w:p>
    <w:p w:rsidR="00A30BD8" w:rsidRPr="00A30BD8" w:rsidRDefault="00A30BD8" w:rsidP="00A30BD8">
      <w:pPr>
        <w:pStyle w:val="Prrafodelista"/>
        <w:rPr>
          <w:rFonts w:ascii="Century Gothic" w:hAnsi="Century Gothic" w:cs="Arial"/>
          <w:b/>
        </w:rPr>
      </w:pPr>
    </w:p>
    <w:p w:rsidR="0058763B" w:rsidRPr="0058763B" w:rsidRDefault="0058763B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58763B">
        <w:rPr>
          <w:rFonts w:ascii="Century Gothic" w:hAnsi="Century Gothic" w:cs="Arial"/>
          <w:b/>
        </w:rPr>
        <w:t xml:space="preserve">Fecha de Cumplimiento.- </w:t>
      </w:r>
      <w:r w:rsidRPr="0058763B">
        <w:rPr>
          <w:rFonts w:ascii="Century Gothic" w:hAnsi="Century Gothic" w:cs="Arial"/>
        </w:rPr>
        <w:t>Es la fecha en que la dependencia</w:t>
      </w:r>
      <w:r>
        <w:rPr>
          <w:rFonts w:ascii="Century Gothic" w:hAnsi="Century Gothic" w:cs="Arial"/>
        </w:rPr>
        <w:t xml:space="preserve"> se comprometió</w:t>
      </w:r>
      <w:r w:rsidRPr="0058763B">
        <w:rPr>
          <w:rFonts w:ascii="Century Gothic" w:hAnsi="Century Gothic" w:cs="Arial"/>
        </w:rPr>
        <w:t xml:space="preserve"> a dar cumplimiento a la acción de mejora, considerando los recursos humanos, materiales y financieros para realizarla</w:t>
      </w:r>
      <w:r>
        <w:rPr>
          <w:rFonts w:ascii="Century Gothic" w:hAnsi="Century Gothic" w:cs="Arial"/>
        </w:rPr>
        <w:t xml:space="preserve"> en el formato </w:t>
      </w:r>
      <w:r w:rsidRPr="0058763B">
        <w:rPr>
          <w:rFonts w:ascii="Century Gothic" w:hAnsi="Century Gothic" w:cs="Arial"/>
        </w:rPr>
        <w:t>1 DPTS.</w:t>
      </w:r>
    </w:p>
    <w:p w:rsidR="0058763B" w:rsidRPr="0058763B" w:rsidRDefault="0058763B" w:rsidP="0058763B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A30BD8" w:rsidRDefault="00BF4E42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Justificación</w:t>
      </w:r>
      <w:r w:rsidR="00A30BD8">
        <w:rPr>
          <w:rFonts w:ascii="Century Gothic" w:hAnsi="Century Gothic" w:cs="Arial"/>
          <w:b/>
        </w:rPr>
        <w:t xml:space="preserve"> y </w:t>
      </w:r>
      <w:r>
        <w:rPr>
          <w:rFonts w:ascii="Century Gothic" w:hAnsi="Century Gothic" w:cs="Arial"/>
          <w:b/>
        </w:rPr>
        <w:t>Evidencias</w:t>
      </w:r>
      <w:r w:rsidR="00A30BD8">
        <w:rPr>
          <w:rFonts w:ascii="Century Gothic" w:hAnsi="Century Gothic" w:cs="Arial"/>
          <w:b/>
        </w:rPr>
        <w:t xml:space="preserve"> que </w:t>
      </w:r>
      <w:r>
        <w:rPr>
          <w:rFonts w:ascii="Century Gothic" w:hAnsi="Century Gothic" w:cs="Arial"/>
          <w:b/>
        </w:rPr>
        <w:t xml:space="preserve">Presenta.- </w:t>
      </w:r>
      <w:r w:rsidR="003057D8">
        <w:rPr>
          <w:rFonts w:ascii="Century Gothic" w:hAnsi="Century Gothic" w:cs="Arial"/>
        </w:rPr>
        <w:t xml:space="preserve">Describir las acciones específicas y actividades realizadas para </w:t>
      </w:r>
      <w:r w:rsidR="009E583F">
        <w:rPr>
          <w:rFonts w:ascii="Century Gothic" w:hAnsi="Century Gothic" w:cs="Arial"/>
        </w:rPr>
        <w:t>dar cumplimiento a las fechas comprometidas de las acciones de regulación a la normatividad.</w:t>
      </w:r>
    </w:p>
    <w:p w:rsidR="003057D8" w:rsidRPr="003057D8" w:rsidRDefault="003057D8" w:rsidP="003057D8">
      <w:pPr>
        <w:pStyle w:val="Prrafodelista"/>
        <w:rPr>
          <w:rFonts w:ascii="Century Gothic" w:hAnsi="Century Gothic" w:cs="Arial"/>
        </w:rPr>
      </w:pPr>
    </w:p>
    <w:p w:rsidR="00F01F27" w:rsidRPr="001C3FE6" w:rsidRDefault="001C3FE6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</w:t>
      </w:r>
      <w:r w:rsidR="003057D8" w:rsidRPr="00F01F27">
        <w:rPr>
          <w:rFonts w:ascii="Century Gothic" w:hAnsi="Century Gothic" w:cs="Arial"/>
          <w:b/>
        </w:rPr>
        <w:t>Porcentaje de Avance</w:t>
      </w:r>
      <w:r w:rsidR="003057D8" w:rsidRPr="00F01F27">
        <w:rPr>
          <w:rFonts w:ascii="Century Gothic" w:hAnsi="Century Gothic" w:cs="Arial"/>
        </w:rPr>
        <w:t xml:space="preserve">.- Enunciar en porcentaje el grado de cumplimiento de las acciones de regulación normativa </w:t>
      </w:r>
      <w:r w:rsidR="009E583F" w:rsidRPr="00F01F27">
        <w:rPr>
          <w:rFonts w:ascii="Century Gothic" w:hAnsi="Century Gothic" w:cs="Arial"/>
        </w:rPr>
        <w:t>programadas</w:t>
      </w:r>
      <w:r w:rsidR="003057D8" w:rsidRPr="00F01F27">
        <w:rPr>
          <w:rFonts w:ascii="Century Gothic" w:hAnsi="Century Gothic" w:cs="Arial"/>
        </w:rPr>
        <w:t xml:space="preserve">. </w:t>
      </w:r>
      <w:r w:rsidR="00F01F27" w:rsidRPr="001C3FE6">
        <w:rPr>
          <w:rFonts w:ascii="Century Gothic" w:hAnsi="Century Gothic" w:cs="Arial"/>
        </w:rPr>
        <w:t>A partir del segundo reporte de avances, se deberá informar el porcentaje acumulado; por ejemplo: si en el primer reporte el avanece fue del 20% y en el segundo el 30%, se maneja el 50% de avance acumulado.</w:t>
      </w:r>
    </w:p>
    <w:p w:rsidR="009E583F" w:rsidRDefault="009E583F" w:rsidP="009E583F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9274D9" w:rsidRPr="009E583F" w:rsidRDefault="001C3FE6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  <w:r w:rsidR="009274D9" w:rsidRPr="00B066C2">
        <w:rPr>
          <w:rFonts w:ascii="Century Gothic" w:hAnsi="Century Gothic" w:cs="Arial"/>
          <w:b/>
        </w:rPr>
        <w:t>Unidad Administrativa Responsable.</w:t>
      </w:r>
      <w:r w:rsidR="009274D9" w:rsidRPr="00B066C2">
        <w:rPr>
          <w:rFonts w:ascii="Century Gothic" w:hAnsi="Century Gothic" w:cs="Arial"/>
        </w:rPr>
        <w:t xml:space="preserve">- Área operativa responsable de brindar el </w:t>
      </w:r>
      <w:r w:rsidR="002B449F" w:rsidRPr="00B066C2">
        <w:rPr>
          <w:rFonts w:ascii="Century Gothic" w:hAnsi="Century Gothic" w:cs="Arial"/>
        </w:rPr>
        <w:t>servicio</w:t>
      </w:r>
      <w:r w:rsidR="002B449F">
        <w:rPr>
          <w:rFonts w:ascii="Century Gothic" w:hAnsi="Century Gothic" w:cs="Arial"/>
        </w:rPr>
        <w:t xml:space="preserve"> o acción de mejora propuesta</w:t>
      </w:r>
      <w:r w:rsidR="009274D9" w:rsidRPr="00B066C2">
        <w:rPr>
          <w:rFonts w:ascii="Century Gothic" w:hAnsi="Century Gothic" w:cs="Arial"/>
        </w:rPr>
        <w:t>, ejemplo: Dependencia: Secretaría de Finanzas, Unidad Administrativa: Subsecretaría de Planeación y Presupuesto; para Organismos Descentralizados, la</w:t>
      </w:r>
      <w:r w:rsidR="009274D9" w:rsidRPr="000352E0">
        <w:rPr>
          <w:rFonts w:ascii="Century Gothic" w:hAnsi="Century Gothic" w:cs="Arial"/>
          <w:sz w:val="24"/>
          <w:szCs w:val="24"/>
        </w:rPr>
        <w:t xml:space="preserve"> </w:t>
      </w:r>
      <w:r w:rsidR="009274D9" w:rsidRPr="00B066C2">
        <w:rPr>
          <w:rFonts w:ascii="Century Gothic" w:hAnsi="Century Gothic" w:cs="Arial"/>
        </w:rPr>
        <w:t>Dependencia sería:</w:t>
      </w:r>
      <w:r w:rsidR="009274D9" w:rsidRPr="000352E0">
        <w:rPr>
          <w:rFonts w:ascii="Century Gothic" w:hAnsi="Century Gothic" w:cs="Arial"/>
          <w:sz w:val="24"/>
          <w:szCs w:val="24"/>
        </w:rPr>
        <w:t xml:space="preserve"> </w:t>
      </w:r>
      <w:r w:rsidR="009274D9" w:rsidRPr="00C826EE">
        <w:rPr>
          <w:rFonts w:ascii="Century Gothic" w:hAnsi="Century Gothic" w:cs="Arial"/>
        </w:rPr>
        <w:t>Instituto Mexiquense del Emprendedor, la Unidad Administrativa sería: Dirección de Fondos de Financiamiento.</w:t>
      </w:r>
    </w:p>
    <w:p w:rsidR="009E583F" w:rsidRPr="009E583F" w:rsidRDefault="009E583F" w:rsidP="009E583F">
      <w:pPr>
        <w:pStyle w:val="Prrafodelista"/>
        <w:tabs>
          <w:tab w:val="left" w:pos="297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Arial"/>
          <w:b/>
        </w:rPr>
      </w:pPr>
    </w:p>
    <w:p w:rsidR="009E583F" w:rsidRDefault="001C3FE6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</w:t>
      </w:r>
      <w:r w:rsidR="009E583F">
        <w:rPr>
          <w:rFonts w:ascii="Century Gothic" w:hAnsi="Century Gothic" w:cs="Arial"/>
          <w:b/>
        </w:rPr>
        <w:t xml:space="preserve">En caso de Incumplimiento de las acciones programadas, describir las causas.- </w:t>
      </w:r>
      <w:r w:rsidR="009E583F" w:rsidRPr="009E583F">
        <w:rPr>
          <w:rFonts w:ascii="Century Gothic" w:hAnsi="Century Gothic" w:cs="Arial"/>
        </w:rPr>
        <w:t xml:space="preserve">Detallar </w:t>
      </w:r>
      <w:r w:rsidR="009E583F">
        <w:rPr>
          <w:rFonts w:ascii="Century Gothic" w:hAnsi="Century Gothic" w:cs="Arial"/>
        </w:rPr>
        <w:t>las c</w:t>
      </w:r>
      <w:r w:rsidR="001A5770">
        <w:rPr>
          <w:rFonts w:ascii="Century Gothic" w:hAnsi="Century Gothic" w:cs="Arial"/>
        </w:rPr>
        <w:t>a</w:t>
      </w:r>
      <w:r w:rsidR="009E583F">
        <w:rPr>
          <w:rFonts w:ascii="Century Gothic" w:hAnsi="Century Gothic" w:cs="Arial"/>
        </w:rPr>
        <w:t>usas que impidieron cumplir con la fecha programada de las acciones.</w:t>
      </w:r>
    </w:p>
    <w:p w:rsidR="000064B0" w:rsidRPr="000064B0" w:rsidRDefault="000064B0" w:rsidP="000064B0">
      <w:pPr>
        <w:pStyle w:val="Prrafodelista"/>
        <w:rPr>
          <w:rFonts w:ascii="Century Gothic" w:hAnsi="Century Gothic" w:cs="Arial"/>
        </w:rPr>
      </w:pPr>
    </w:p>
    <w:p w:rsidR="000064B0" w:rsidRPr="000064B0" w:rsidRDefault="00B91D18" w:rsidP="00D1712A">
      <w:pPr>
        <w:pStyle w:val="Prrafodelista"/>
        <w:numPr>
          <w:ilvl w:val="0"/>
          <w:numId w:val="13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</w:t>
      </w:r>
      <w:r w:rsidR="000064B0" w:rsidRPr="000064B0">
        <w:rPr>
          <w:rFonts w:ascii="Century Gothic" w:hAnsi="Century Gothic" w:cs="Arial"/>
          <w:b/>
        </w:rPr>
        <w:t>Cronograma:</w:t>
      </w:r>
      <w:r w:rsidR="000064B0">
        <w:rPr>
          <w:rFonts w:ascii="Century Gothic" w:hAnsi="Century Gothic" w:cs="Arial"/>
          <w:b/>
        </w:rPr>
        <w:t xml:space="preserve"> </w:t>
      </w:r>
      <w:r w:rsidR="000064B0" w:rsidRPr="000064B0">
        <w:rPr>
          <w:rFonts w:ascii="Century Gothic" w:hAnsi="Century Gothic" w:cs="Arial"/>
        </w:rPr>
        <w:t>La Unidad Administrativa Responsable será la encargada de elaborar el cronograma de acuerdo a las actividades que realizará durante el año 2016.</w:t>
      </w:r>
    </w:p>
    <w:p w:rsidR="009E583F" w:rsidRDefault="009E583F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064B0" w:rsidRDefault="000064B0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5171C1" w:rsidRDefault="005171C1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5171C1" w:rsidRDefault="005171C1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5171C1" w:rsidRDefault="005171C1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5171C1" w:rsidRDefault="005171C1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5171C1" w:rsidRDefault="005171C1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AD2236" w:rsidRDefault="00AD2236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Para el caso en que las acciones programadas no sean realizadas </w:t>
      </w:r>
      <w:r w:rsidR="001A5770">
        <w:rPr>
          <w:rFonts w:ascii="Century Gothic" w:hAnsi="Century Gothic" w:cs="Arial"/>
        </w:rPr>
        <w:t xml:space="preserve">al finalizar </w:t>
      </w:r>
      <w:r>
        <w:rPr>
          <w:rFonts w:ascii="Century Gothic" w:hAnsi="Century Gothic" w:cs="Arial"/>
        </w:rPr>
        <w:t>el año de referencia, la Unidad Responsable tendrá</w:t>
      </w:r>
      <w:r w:rsidR="00113A2A">
        <w:rPr>
          <w:rFonts w:ascii="Century Gothic" w:hAnsi="Century Gothic" w:cs="Arial"/>
        </w:rPr>
        <w:t xml:space="preserve"> que</w:t>
      </w:r>
      <w:r>
        <w:rPr>
          <w:rFonts w:ascii="Century Gothic" w:hAnsi="Century Gothic" w:cs="Arial"/>
        </w:rPr>
        <w:t xml:space="preserve"> reportar las razones por las cuales no se cumplieron </w:t>
      </w:r>
      <w:r w:rsidR="001A5770">
        <w:rPr>
          <w:rFonts w:ascii="Century Gothic" w:hAnsi="Century Gothic" w:cs="Arial"/>
        </w:rPr>
        <w:t xml:space="preserve">en el Formato 3 </w:t>
      </w:r>
      <w:r w:rsidR="001A5770" w:rsidRPr="001A5770">
        <w:rPr>
          <w:rFonts w:ascii="Century Gothic" w:hAnsi="Century Gothic"/>
        </w:rPr>
        <w:t>RAMIDR</w:t>
      </w:r>
      <w:r w:rsidR="001C3FE6">
        <w:rPr>
          <w:rFonts w:ascii="Century Gothic" w:hAnsi="Century Gothic"/>
        </w:rPr>
        <w:t>:</w:t>
      </w:r>
      <w:r w:rsidR="001A5770">
        <w:rPr>
          <w:rFonts w:ascii="Century Gothic" w:hAnsi="Century Gothic" w:cs="Arial"/>
        </w:rPr>
        <w:t xml:space="preserve"> Reporte Anual de Metas e Indicadores </w:t>
      </w:r>
      <w:r>
        <w:rPr>
          <w:rFonts w:ascii="Century Gothic" w:hAnsi="Century Gothic" w:cs="Arial"/>
        </w:rPr>
        <w:t xml:space="preserve">y programar las tareas indispensables para logar el 100% de </w:t>
      </w:r>
      <w:r w:rsidR="00113A2A">
        <w:rPr>
          <w:rFonts w:ascii="Century Gothic" w:hAnsi="Century Gothic" w:cs="Arial"/>
        </w:rPr>
        <w:t xml:space="preserve">dicha acción </w:t>
      </w:r>
      <w:r>
        <w:rPr>
          <w:rFonts w:ascii="Century Gothic" w:hAnsi="Century Gothic" w:cs="Arial"/>
        </w:rPr>
        <w:t xml:space="preserve">en el </w:t>
      </w:r>
      <w:r w:rsidR="001A5770">
        <w:rPr>
          <w:rFonts w:ascii="Century Gothic" w:hAnsi="Century Gothic" w:cs="Arial"/>
        </w:rPr>
        <w:t xml:space="preserve">Formato </w:t>
      </w:r>
      <w:r w:rsidR="00113A2A" w:rsidRPr="00113A2A">
        <w:rPr>
          <w:rFonts w:ascii="Century Gothic" w:hAnsi="Century Gothic" w:cs="Arial"/>
        </w:rPr>
        <w:t xml:space="preserve">DPTS: </w:t>
      </w:r>
      <w:r w:rsidR="00113A2A" w:rsidRPr="00113A2A">
        <w:rPr>
          <w:rFonts w:ascii="Century Gothic" w:hAnsi="Century Gothic"/>
        </w:rPr>
        <w:t>Descripción del Programa por Trámite y/o Servicio</w:t>
      </w:r>
      <w:r w:rsidR="00113A2A">
        <w:rPr>
          <w:rFonts w:ascii="Century Gothic" w:hAnsi="Century Gothic" w:cs="Arial"/>
        </w:rPr>
        <w:t xml:space="preserve"> del </w:t>
      </w:r>
      <w:r>
        <w:rPr>
          <w:rFonts w:ascii="Century Gothic" w:hAnsi="Century Gothic" w:cs="Arial"/>
        </w:rPr>
        <w:t>Programa Anual de Mejora Regulatoria 2016.</w:t>
      </w:r>
    </w:p>
    <w:p w:rsidR="00A261E0" w:rsidRDefault="00A261E0" w:rsidP="00AD223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A54D5" w:rsidRPr="00C826EE" w:rsidRDefault="006F0CFF" w:rsidP="00D1712A">
      <w:pPr>
        <w:pStyle w:val="Prrafodelista"/>
        <w:numPr>
          <w:ilvl w:val="0"/>
          <w:numId w:val="6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  <w:r w:rsidRPr="00C826EE">
        <w:rPr>
          <w:rFonts w:ascii="Century Gothic" w:hAnsi="Century Gothic"/>
          <w:b/>
        </w:rPr>
        <w:t>FORMATO 3 RAMIDR: REPORTE ANUAL DE METAS E INDICADORES DE DESEMPEÑO REGULATORIO</w:t>
      </w:r>
    </w:p>
    <w:p w:rsidR="00F10124" w:rsidRPr="00C826EE" w:rsidRDefault="00F10124" w:rsidP="00F10124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:rsidR="005F6CDC" w:rsidRPr="00C826EE" w:rsidRDefault="005F6CDC" w:rsidP="00F10124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bCs/>
        </w:rPr>
      </w:pPr>
      <w:r w:rsidRPr="00C826EE">
        <w:rPr>
          <w:rFonts w:ascii="Century Gothic" w:hAnsi="Century Gothic" w:cs="Arial"/>
          <w:bCs/>
        </w:rPr>
        <w:t xml:space="preserve">Tiene como finalidad evaluar anualmente las acciones implementadas en </w:t>
      </w:r>
      <w:r w:rsidR="009117C5">
        <w:rPr>
          <w:rFonts w:ascii="Century Gothic" w:hAnsi="Century Gothic" w:cs="Arial"/>
          <w:bCs/>
        </w:rPr>
        <w:t>materia regulatoria por la D</w:t>
      </w:r>
      <w:r w:rsidRPr="00C826EE">
        <w:rPr>
          <w:rFonts w:ascii="Century Gothic" w:hAnsi="Century Gothic" w:cs="Arial"/>
          <w:bCs/>
        </w:rPr>
        <w:t>ependencia, a través de indi</w:t>
      </w:r>
      <w:r w:rsidR="00850306" w:rsidRPr="00C826EE">
        <w:rPr>
          <w:rFonts w:ascii="Century Gothic" w:hAnsi="Century Gothic" w:cs="Arial"/>
          <w:bCs/>
        </w:rPr>
        <w:t xml:space="preserve">cadores de impacto </w:t>
      </w:r>
      <w:r w:rsidR="00FB2671" w:rsidRPr="00C826EE">
        <w:rPr>
          <w:rFonts w:ascii="Century Gothic" w:hAnsi="Century Gothic" w:cs="Arial"/>
          <w:bCs/>
        </w:rPr>
        <w:t>regulatorio.</w:t>
      </w:r>
    </w:p>
    <w:p w:rsidR="005F6CDC" w:rsidRPr="00C826EE" w:rsidRDefault="005F6CDC" w:rsidP="00F10124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bCs/>
        </w:rPr>
      </w:pPr>
    </w:p>
    <w:p w:rsidR="00452F55" w:rsidRPr="00945525" w:rsidRDefault="006F0CFF" w:rsidP="00D1712A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58763B">
        <w:rPr>
          <w:rFonts w:ascii="Century Gothic" w:hAnsi="Century Gothic" w:cs="Arial"/>
          <w:b/>
        </w:rPr>
        <w:t>Código/No.-</w:t>
      </w:r>
      <w:r>
        <w:rPr>
          <w:rFonts w:ascii="Century Gothic" w:hAnsi="Century Gothic" w:cs="Arial"/>
          <w:b/>
        </w:rPr>
        <w:t xml:space="preserve"> </w:t>
      </w:r>
      <w:r w:rsidR="00452F55" w:rsidRPr="00C826EE">
        <w:rPr>
          <w:rFonts w:ascii="Century Gothic" w:hAnsi="Century Gothic" w:cs="Arial"/>
        </w:rPr>
        <w:t>Número consecutivo de los</w:t>
      </w:r>
      <w:r w:rsidR="00C826EE">
        <w:rPr>
          <w:rFonts w:ascii="Century Gothic" w:hAnsi="Century Gothic" w:cs="Arial"/>
        </w:rPr>
        <w:t xml:space="preserve"> trámites y servicios descritos.</w:t>
      </w:r>
    </w:p>
    <w:p w:rsidR="00945525" w:rsidRDefault="00945525" w:rsidP="00945525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452F55" w:rsidRPr="00686A3D" w:rsidRDefault="00452F55" w:rsidP="00D1712A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C826EE">
        <w:rPr>
          <w:rFonts w:ascii="Century Gothic" w:hAnsi="Century Gothic" w:cs="Arial"/>
          <w:b/>
        </w:rPr>
        <w:t xml:space="preserve">Nombre del Indicador.- </w:t>
      </w:r>
      <w:r w:rsidR="003D4ACC" w:rsidRPr="00C826EE">
        <w:rPr>
          <w:rFonts w:ascii="Century Gothic" w:hAnsi="Century Gothic" w:cs="Arial"/>
        </w:rPr>
        <w:t>Considerando que</w:t>
      </w:r>
      <w:r w:rsidR="003D4ACC" w:rsidRPr="00C826EE">
        <w:rPr>
          <w:rFonts w:ascii="Century Gothic" w:hAnsi="Century Gothic" w:cs="Arial"/>
          <w:b/>
        </w:rPr>
        <w:t xml:space="preserve"> </w:t>
      </w:r>
      <w:r w:rsidR="003D4ACC" w:rsidRPr="00C826EE">
        <w:rPr>
          <w:rFonts w:ascii="Century Gothic" w:hAnsi="Century Gothic" w:cs="Arial"/>
        </w:rPr>
        <w:t xml:space="preserve">un indicador se construye a partir de la </w:t>
      </w:r>
      <w:r w:rsidR="00860BBA">
        <w:rPr>
          <w:rFonts w:ascii="Century Gothic" w:hAnsi="Century Gothic" w:cs="Arial"/>
        </w:rPr>
        <w:t>relación de dos o</w:t>
      </w:r>
      <w:r w:rsidR="0052358E" w:rsidRPr="00C826EE">
        <w:rPr>
          <w:rFonts w:ascii="Century Gothic" w:hAnsi="Century Gothic" w:cs="Arial"/>
        </w:rPr>
        <w:t xml:space="preserve"> más variables medibles que permiten evaluar acciones específicas para el mejor desempeño y eficiencia de las políticas públicas;</w:t>
      </w:r>
      <w:r w:rsidR="003D4ACC" w:rsidRPr="00C826EE">
        <w:rPr>
          <w:rFonts w:ascii="Century Gothic" w:hAnsi="Century Gothic" w:cs="Arial"/>
        </w:rPr>
        <w:t xml:space="preserve"> cada dependencia podrá definir más de un indicador para medir el impacto de las acciones en materia regulatoria.</w:t>
      </w:r>
    </w:p>
    <w:p w:rsidR="00686A3D" w:rsidRPr="00686A3D" w:rsidRDefault="00686A3D" w:rsidP="00686A3D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52358E" w:rsidRPr="009117C5" w:rsidRDefault="00B87BE2" w:rsidP="00D1712A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C826EE">
        <w:rPr>
          <w:rFonts w:ascii="Century Gothic" w:hAnsi="Century Gothic" w:cs="Arial"/>
          <w:b/>
        </w:rPr>
        <w:t>Unidad de Medida</w:t>
      </w:r>
      <w:r w:rsidR="0052358E" w:rsidRPr="00C826EE">
        <w:rPr>
          <w:rFonts w:ascii="Century Gothic" w:hAnsi="Century Gothic" w:cs="Arial"/>
          <w:b/>
        </w:rPr>
        <w:t xml:space="preserve">.- </w:t>
      </w:r>
      <w:r w:rsidRPr="00C826EE">
        <w:rPr>
          <w:rFonts w:ascii="Century Gothic" w:hAnsi="Century Gothic" w:cs="Arial"/>
        </w:rPr>
        <w:t>Será el resultado de la relación de las variables en materia regulatoria definida.</w:t>
      </w:r>
    </w:p>
    <w:p w:rsidR="009117C5" w:rsidRPr="009117C5" w:rsidRDefault="009117C5" w:rsidP="009117C5">
      <w:pPr>
        <w:pStyle w:val="Prrafodelista"/>
        <w:rPr>
          <w:rFonts w:ascii="Century Gothic" w:hAnsi="Century Gothic" w:cs="Arial"/>
          <w:b/>
        </w:rPr>
      </w:pPr>
    </w:p>
    <w:p w:rsidR="009117C5" w:rsidRPr="009117C5" w:rsidRDefault="009117C5" w:rsidP="00D1712A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9117C5">
        <w:rPr>
          <w:rFonts w:ascii="Century Gothic" w:hAnsi="Century Gothic" w:cs="Arial"/>
          <w:b/>
        </w:rPr>
        <w:t>Fórmula:</w:t>
      </w:r>
      <w:r w:rsidRPr="009117C5">
        <w:rPr>
          <w:rFonts w:ascii="Century Gothic" w:hAnsi="Century Gothic" w:cs="Arial"/>
        </w:rPr>
        <w:t xml:space="preserve"> Será la Meta Anual Programada X 100 entre la Meta Anual Cumplida</w:t>
      </w:r>
    </w:p>
    <w:p w:rsidR="009117C5" w:rsidRPr="00686A3D" w:rsidRDefault="009117C5" w:rsidP="00686A3D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B87BE2" w:rsidRPr="00686A3D" w:rsidRDefault="00B87BE2" w:rsidP="00D1712A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C826EE">
        <w:rPr>
          <w:rFonts w:ascii="Century Gothic" w:hAnsi="Century Gothic" w:cs="Arial"/>
          <w:b/>
        </w:rPr>
        <w:t xml:space="preserve">Meta Anual Programada.- </w:t>
      </w:r>
      <w:r w:rsidRPr="00C826EE">
        <w:rPr>
          <w:rFonts w:ascii="Century Gothic" w:hAnsi="Century Gothic" w:cs="Arial"/>
        </w:rPr>
        <w:t xml:space="preserve">Refleja el porcentaje o grado de compromiso </w:t>
      </w:r>
      <w:r w:rsidR="00945525">
        <w:rPr>
          <w:rFonts w:ascii="Century Gothic" w:hAnsi="Century Gothic" w:cs="Arial"/>
        </w:rPr>
        <w:t xml:space="preserve">que adquirió </w:t>
      </w:r>
      <w:r w:rsidRPr="00C826EE">
        <w:rPr>
          <w:rFonts w:ascii="Century Gothic" w:hAnsi="Century Gothic" w:cs="Arial"/>
        </w:rPr>
        <w:t>el área responsable</w:t>
      </w:r>
      <w:r w:rsidRPr="00C826EE">
        <w:rPr>
          <w:rFonts w:ascii="Century Gothic" w:hAnsi="Century Gothic" w:cs="Arial"/>
          <w:b/>
        </w:rPr>
        <w:t xml:space="preserve"> </w:t>
      </w:r>
      <w:r w:rsidRPr="00C826EE">
        <w:rPr>
          <w:rFonts w:ascii="Century Gothic" w:hAnsi="Century Gothic" w:cs="Arial"/>
        </w:rPr>
        <w:t>una vez definidos los indicadores a evaluar.</w:t>
      </w:r>
    </w:p>
    <w:p w:rsidR="00686A3D" w:rsidRPr="00686A3D" w:rsidRDefault="00686A3D" w:rsidP="00686A3D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B87BE2" w:rsidRDefault="00B87BE2" w:rsidP="00D1712A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C826EE">
        <w:rPr>
          <w:rFonts w:ascii="Century Gothic" w:hAnsi="Century Gothic" w:cs="Arial"/>
          <w:b/>
        </w:rPr>
        <w:t xml:space="preserve">Meta Anual Cumplida.- </w:t>
      </w:r>
      <w:r w:rsidRPr="00C826EE">
        <w:rPr>
          <w:rFonts w:ascii="Century Gothic" w:hAnsi="Century Gothic" w:cs="Arial"/>
        </w:rPr>
        <w:t>Refleja el porcentaje o grado de cumplimiento de la dependencia responsable, derivado de la implementación de las acciones en materia</w:t>
      </w:r>
      <w:r w:rsidR="00945525">
        <w:rPr>
          <w:rFonts w:ascii="Century Gothic" w:hAnsi="Century Gothic" w:cs="Arial"/>
        </w:rPr>
        <w:t xml:space="preserve"> de mejora</w:t>
      </w:r>
      <w:r w:rsidRPr="00C826EE">
        <w:rPr>
          <w:rFonts w:ascii="Century Gothic" w:hAnsi="Century Gothic" w:cs="Arial"/>
        </w:rPr>
        <w:t xml:space="preserve"> regulatoria.</w:t>
      </w:r>
      <w:r w:rsidRPr="00C826EE">
        <w:rPr>
          <w:rFonts w:ascii="Century Gothic" w:hAnsi="Century Gothic" w:cs="Arial"/>
          <w:b/>
        </w:rPr>
        <w:t xml:space="preserve"> </w:t>
      </w:r>
    </w:p>
    <w:p w:rsidR="00686A3D" w:rsidRPr="00686A3D" w:rsidRDefault="00686A3D" w:rsidP="00686A3D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6F0CFF" w:rsidRPr="005171C1" w:rsidRDefault="006F0CFF" w:rsidP="005171C1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Impacto o beneficios alcanzado.-  </w:t>
      </w:r>
      <w:r>
        <w:rPr>
          <w:rFonts w:ascii="Century Gothic" w:hAnsi="Century Gothic" w:cs="Arial"/>
        </w:rPr>
        <w:t>Describir el impacto y beneficios alcanzado</w:t>
      </w:r>
      <w:r w:rsidR="00860BBA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con las acciones emprendidas en materia de mejora </w:t>
      </w:r>
      <w:r w:rsidR="00693318" w:rsidRPr="005171C1">
        <w:rPr>
          <w:rFonts w:ascii="Century Gothic" w:hAnsi="Century Gothic" w:cs="Arial"/>
        </w:rPr>
        <w:t xml:space="preserve">regulatoria, </w:t>
      </w:r>
      <w:r w:rsidRPr="005171C1">
        <w:rPr>
          <w:rFonts w:ascii="Century Gothic" w:hAnsi="Century Gothic" w:cs="Arial"/>
        </w:rPr>
        <w:t>principalmente en hacer más eficientes los trámites y servicios</w:t>
      </w:r>
      <w:r w:rsidR="00860BBA" w:rsidRPr="005171C1">
        <w:rPr>
          <w:rFonts w:ascii="Century Gothic" w:hAnsi="Century Gothic" w:cs="Arial"/>
        </w:rPr>
        <w:t xml:space="preserve"> para los usu</w:t>
      </w:r>
      <w:r w:rsidR="0067536C" w:rsidRPr="005171C1">
        <w:rPr>
          <w:rFonts w:ascii="Century Gothic" w:hAnsi="Century Gothic" w:cs="Arial"/>
        </w:rPr>
        <w:t>arios.</w:t>
      </w:r>
    </w:p>
    <w:p w:rsidR="006F0CFF" w:rsidRPr="006F0CFF" w:rsidRDefault="006F0CFF" w:rsidP="006F0CFF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7404B" w:rsidRPr="006F0CFF" w:rsidRDefault="0007404B" w:rsidP="00D1712A">
      <w:pPr>
        <w:pStyle w:val="Prrafodelista"/>
        <w:numPr>
          <w:ilvl w:val="0"/>
          <w:numId w:val="8"/>
        </w:numPr>
        <w:tabs>
          <w:tab w:val="left" w:pos="297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C826EE">
        <w:rPr>
          <w:rFonts w:ascii="Century Gothic" w:hAnsi="Century Gothic" w:cs="Arial"/>
          <w:b/>
        </w:rPr>
        <w:t>Unidad Administrativa Responsable.</w:t>
      </w:r>
      <w:r w:rsidRPr="00C826EE">
        <w:rPr>
          <w:rFonts w:ascii="Century Gothic" w:hAnsi="Century Gothic" w:cs="Arial"/>
        </w:rPr>
        <w:t>- Área operativa responsable de brindar el trámite y/o servicio.</w:t>
      </w:r>
    </w:p>
    <w:p w:rsidR="0067536C" w:rsidRDefault="0067536C" w:rsidP="0085030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bCs/>
        </w:rPr>
      </w:pPr>
    </w:p>
    <w:p w:rsidR="00B91D18" w:rsidRDefault="00B91D18" w:rsidP="0085030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bCs/>
        </w:rPr>
      </w:pPr>
    </w:p>
    <w:p w:rsidR="00686A3D" w:rsidRDefault="00701C0E" w:rsidP="0085030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bCs/>
        </w:rPr>
      </w:pPr>
      <w:r w:rsidRPr="00C826EE">
        <w:rPr>
          <w:rFonts w:ascii="Century Gothic" w:hAnsi="Century Gothic" w:cs="Arial"/>
          <w:bCs/>
        </w:rPr>
        <w:t xml:space="preserve">Un ejemplo de </w:t>
      </w:r>
      <w:r w:rsidRPr="00686A3D">
        <w:rPr>
          <w:rFonts w:ascii="Century Gothic" w:hAnsi="Century Gothic" w:cs="Arial"/>
          <w:b/>
          <w:bCs/>
        </w:rPr>
        <w:t>indicador</w:t>
      </w:r>
      <w:r w:rsidR="00850306" w:rsidRPr="00C826EE">
        <w:rPr>
          <w:rFonts w:ascii="Century Gothic" w:hAnsi="Century Gothic" w:cs="Arial"/>
          <w:bCs/>
        </w:rPr>
        <w:t xml:space="preserve"> podría se</w:t>
      </w:r>
      <w:r w:rsidR="00686A3D">
        <w:rPr>
          <w:rFonts w:ascii="Century Gothic" w:hAnsi="Century Gothic" w:cs="Arial"/>
          <w:bCs/>
        </w:rPr>
        <w:t>r el</w:t>
      </w:r>
      <w:r w:rsidR="00850306" w:rsidRPr="00C826EE">
        <w:rPr>
          <w:rFonts w:ascii="Century Gothic" w:hAnsi="Century Gothic" w:cs="Arial"/>
          <w:bCs/>
        </w:rPr>
        <w:t xml:space="preserve"> </w:t>
      </w:r>
      <w:r w:rsidRPr="00C826EE">
        <w:rPr>
          <w:rFonts w:ascii="Century Gothic" w:hAnsi="Century Gothic" w:cs="Arial"/>
          <w:bCs/>
        </w:rPr>
        <w:t xml:space="preserve">Grado de </w:t>
      </w:r>
      <w:r w:rsidR="00C826EE">
        <w:rPr>
          <w:rFonts w:ascii="Century Gothic" w:hAnsi="Century Gothic" w:cs="Arial"/>
          <w:bCs/>
        </w:rPr>
        <w:t>Simplificación de T</w:t>
      </w:r>
      <w:r w:rsidR="00850306" w:rsidRPr="00C826EE">
        <w:rPr>
          <w:rFonts w:ascii="Century Gothic" w:hAnsi="Century Gothic" w:cs="Arial"/>
          <w:bCs/>
        </w:rPr>
        <w:t xml:space="preserve">rámites, cuya </w:t>
      </w:r>
      <w:r w:rsidR="00850306" w:rsidRPr="00686A3D">
        <w:rPr>
          <w:rFonts w:ascii="Century Gothic" w:hAnsi="Century Gothic" w:cs="Arial"/>
          <w:b/>
          <w:bCs/>
        </w:rPr>
        <w:t>fórmula</w:t>
      </w:r>
      <w:r w:rsidR="00850306" w:rsidRPr="00C826EE">
        <w:rPr>
          <w:rFonts w:ascii="Century Gothic" w:hAnsi="Century Gothic" w:cs="Arial"/>
          <w:bCs/>
        </w:rPr>
        <w:t xml:space="preserve"> sería</w:t>
      </w:r>
      <w:r w:rsidRPr="00C826EE">
        <w:rPr>
          <w:rFonts w:ascii="Century Gothic" w:hAnsi="Century Gothic" w:cs="Arial"/>
          <w:bCs/>
        </w:rPr>
        <w:t>:</w:t>
      </w:r>
      <w:r w:rsidR="00850306" w:rsidRPr="00C826EE">
        <w:rPr>
          <w:rFonts w:ascii="Century Gothic" w:hAnsi="Century Gothic" w:cs="Arial"/>
          <w:bCs/>
        </w:rPr>
        <w:t xml:space="preserve"> los </w:t>
      </w:r>
      <w:r w:rsidRPr="00C826EE">
        <w:rPr>
          <w:rFonts w:ascii="Century Gothic" w:hAnsi="Century Gothic" w:cs="Arial"/>
          <w:bCs/>
        </w:rPr>
        <w:t>t</w:t>
      </w:r>
      <w:r w:rsidR="00850306" w:rsidRPr="00C826EE">
        <w:rPr>
          <w:rFonts w:ascii="Century Gothic" w:hAnsi="Century Gothic" w:cs="Arial"/>
          <w:bCs/>
        </w:rPr>
        <w:t>rámites simplificados</w:t>
      </w:r>
      <w:r w:rsidRPr="00C826EE">
        <w:rPr>
          <w:rFonts w:ascii="Century Gothic" w:hAnsi="Century Gothic" w:cs="Arial"/>
          <w:bCs/>
        </w:rPr>
        <w:t xml:space="preserve"> / total de trámites simplificados programados </w:t>
      </w:r>
      <w:r w:rsidR="00850306" w:rsidRPr="00C826EE">
        <w:rPr>
          <w:rFonts w:ascii="Century Gothic" w:hAnsi="Century Gothic" w:cs="Arial"/>
          <w:bCs/>
        </w:rPr>
        <w:t xml:space="preserve">por 100. </w:t>
      </w:r>
    </w:p>
    <w:p w:rsidR="00686A3D" w:rsidRDefault="00686A3D" w:rsidP="0085030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bCs/>
        </w:rPr>
      </w:pPr>
    </w:p>
    <w:p w:rsidR="00850306" w:rsidRPr="00C826EE" w:rsidRDefault="00850306" w:rsidP="00850306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bCs/>
        </w:rPr>
      </w:pPr>
      <w:r w:rsidRPr="00686A3D">
        <w:rPr>
          <w:rFonts w:ascii="Century Gothic" w:hAnsi="Century Gothic" w:cs="Arial"/>
          <w:b/>
          <w:bCs/>
        </w:rPr>
        <w:t xml:space="preserve">Unidad de Medida </w:t>
      </w:r>
      <w:r w:rsidR="009D512F" w:rsidRPr="00686A3D">
        <w:rPr>
          <w:rFonts w:ascii="Century Gothic" w:hAnsi="Century Gothic" w:cs="Arial"/>
          <w:b/>
          <w:bCs/>
        </w:rPr>
        <w:t>sería</w:t>
      </w:r>
      <w:r w:rsidR="00C826EE" w:rsidRPr="00686A3D">
        <w:rPr>
          <w:rFonts w:ascii="Century Gothic" w:hAnsi="Century Gothic" w:cs="Arial"/>
          <w:b/>
          <w:bCs/>
        </w:rPr>
        <w:t>:</w:t>
      </w:r>
      <w:r w:rsidR="009D512F" w:rsidRPr="00C826EE">
        <w:rPr>
          <w:rFonts w:ascii="Century Gothic" w:hAnsi="Century Gothic" w:cs="Arial"/>
          <w:bCs/>
        </w:rPr>
        <w:t xml:space="preserve"> el</w:t>
      </w:r>
      <w:r w:rsidR="009D512F" w:rsidRPr="000352E0">
        <w:rPr>
          <w:rFonts w:ascii="Century Gothic" w:hAnsi="Century Gothic" w:cs="Arial"/>
          <w:bCs/>
          <w:sz w:val="24"/>
          <w:szCs w:val="24"/>
        </w:rPr>
        <w:t xml:space="preserve"> </w:t>
      </w:r>
      <w:r w:rsidR="00701C0E" w:rsidRPr="00C826EE">
        <w:rPr>
          <w:rFonts w:ascii="Century Gothic" w:hAnsi="Century Gothic" w:cs="Arial"/>
          <w:bCs/>
        </w:rPr>
        <w:t>porcentaje</w:t>
      </w:r>
      <w:r w:rsidRPr="00C826EE">
        <w:rPr>
          <w:rFonts w:ascii="Century Gothic" w:hAnsi="Century Gothic" w:cs="Arial"/>
          <w:bCs/>
        </w:rPr>
        <w:t xml:space="preserve"> de simplificació</w:t>
      </w:r>
      <w:r w:rsidR="009D512F" w:rsidRPr="00C826EE">
        <w:rPr>
          <w:rFonts w:ascii="Century Gothic" w:hAnsi="Century Gothic" w:cs="Arial"/>
          <w:bCs/>
        </w:rPr>
        <w:t xml:space="preserve">n de trámites de la dependencia. Este indicador va relacionado directamente a las </w:t>
      </w:r>
      <w:r w:rsidR="009D512F" w:rsidRPr="00C826EE">
        <w:rPr>
          <w:rFonts w:ascii="Century Gothic" w:hAnsi="Century Gothic" w:cs="Arial"/>
          <w:b/>
          <w:bCs/>
        </w:rPr>
        <w:t>acciones de mejora</w:t>
      </w:r>
      <w:r w:rsidR="009D512F" w:rsidRPr="00C826EE">
        <w:rPr>
          <w:rFonts w:ascii="Century Gothic" w:hAnsi="Century Gothic" w:cs="Arial"/>
          <w:bCs/>
        </w:rPr>
        <w:t xml:space="preserve"> </w:t>
      </w:r>
      <w:r w:rsidR="00701C0E" w:rsidRPr="00C826EE">
        <w:rPr>
          <w:rFonts w:ascii="Century Gothic" w:hAnsi="Century Gothic" w:cs="Arial"/>
          <w:bCs/>
        </w:rPr>
        <w:t xml:space="preserve">programadas </w:t>
      </w:r>
      <w:r w:rsidR="009D512F" w:rsidRPr="00C826EE">
        <w:rPr>
          <w:rFonts w:ascii="Century Gothic" w:hAnsi="Century Gothic" w:cs="Arial"/>
          <w:bCs/>
        </w:rPr>
        <w:t>en el f</w:t>
      </w:r>
      <w:r w:rsidR="00701C0E" w:rsidRPr="00C826EE">
        <w:rPr>
          <w:rFonts w:ascii="Century Gothic" w:hAnsi="Century Gothic" w:cs="Arial"/>
          <w:bCs/>
        </w:rPr>
        <w:t>ormato 1 y 2.</w:t>
      </w:r>
    </w:p>
    <w:p w:rsidR="004B1F8C" w:rsidRDefault="004B1F8C" w:rsidP="00C826EE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bCs/>
        </w:rPr>
      </w:pPr>
    </w:p>
    <w:p w:rsidR="00BA4DFE" w:rsidRPr="000352E0" w:rsidRDefault="0007404B" w:rsidP="00C826EE">
      <w:pPr>
        <w:tabs>
          <w:tab w:val="left" w:pos="297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b/>
          <w:sz w:val="24"/>
          <w:szCs w:val="24"/>
        </w:rPr>
      </w:pPr>
      <w:r w:rsidRPr="00C826EE">
        <w:rPr>
          <w:rFonts w:ascii="Century Gothic" w:hAnsi="Century Gothic" w:cs="Arial"/>
          <w:bCs/>
        </w:rPr>
        <w:t>Con est</w:t>
      </w:r>
      <w:r w:rsidR="00C826EE">
        <w:rPr>
          <w:rFonts w:ascii="Century Gothic" w:hAnsi="Century Gothic" w:cs="Arial"/>
          <w:bCs/>
        </w:rPr>
        <w:t xml:space="preserve">e formato anual de avances, la Dependencia y/u Organismo </w:t>
      </w:r>
      <w:r w:rsidR="00686A3D">
        <w:rPr>
          <w:rFonts w:ascii="Century Gothic" w:hAnsi="Century Gothic" w:cs="Arial"/>
          <w:bCs/>
        </w:rPr>
        <w:t xml:space="preserve">Público </w:t>
      </w:r>
      <w:r w:rsidR="00C826EE">
        <w:rPr>
          <w:rFonts w:ascii="Century Gothic" w:hAnsi="Century Gothic" w:cs="Arial"/>
          <w:bCs/>
        </w:rPr>
        <w:t>D</w:t>
      </w:r>
      <w:r w:rsidRPr="00C826EE">
        <w:rPr>
          <w:rFonts w:ascii="Century Gothic" w:hAnsi="Century Gothic" w:cs="Arial"/>
          <w:bCs/>
        </w:rPr>
        <w:t>escentralizado tendrá la posibilidad de saber si las acciones emprendidas en</w:t>
      </w:r>
      <w:r w:rsidR="00C826EE">
        <w:rPr>
          <w:rFonts w:ascii="Century Gothic" w:hAnsi="Century Gothic" w:cs="Arial"/>
          <w:bCs/>
        </w:rPr>
        <w:t xml:space="preserve"> </w:t>
      </w:r>
      <w:r w:rsidRPr="00C826EE">
        <w:rPr>
          <w:rFonts w:ascii="Century Gothic" w:hAnsi="Century Gothic" w:cs="Arial"/>
          <w:bCs/>
        </w:rPr>
        <w:t>materia</w:t>
      </w:r>
      <w:r w:rsidR="00945525">
        <w:rPr>
          <w:rFonts w:ascii="Century Gothic" w:hAnsi="Century Gothic" w:cs="Arial"/>
          <w:bCs/>
        </w:rPr>
        <w:t xml:space="preserve"> de mejora</w:t>
      </w:r>
      <w:r w:rsidRPr="00C826EE">
        <w:rPr>
          <w:rFonts w:ascii="Century Gothic" w:hAnsi="Century Gothic" w:cs="Arial"/>
          <w:bCs/>
        </w:rPr>
        <w:t xml:space="preserve"> regulatoria realmente tuvieron un impacto directo en la prestación del tr</w:t>
      </w:r>
      <w:r w:rsidR="009D512F" w:rsidRPr="00C826EE">
        <w:rPr>
          <w:rFonts w:ascii="Century Gothic" w:hAnsi="Century Gothic" w:cs="Arial"/>
          <w:bCs/>
        </w:rPr>
        <w:t>ámite o servicio.</w:t>
      </w:r>
    </w:p>
    <w:sectPr w:rsidR="00BA4DFE" w:rsidRPr="000352E0" w:rsidSect="0016453C">
      <w:headerReference w:type="default" r:id="rId10"/>
      <w:footerReference w:type="default" r:id="rId11"/>
      <w:pgSz w:w="12240" w:h="15840"/>
      <w:pgMar w:top="1417" w:right="1701" w:bottom="1417" w:left="1701" w:header="147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63" w:rsidRDefault="00035363" w:rsidP="00BA4DFE">
      <w:pPr>
        <w:spacing w:after="0" w:line="240" w:lineRule="auto"/>
      </w:pPr>
      <w:r>
        <w:separator/>
      </w:r>
    </w:p>
  </w:endnote>
  <w:endnote w:type="continuationSeparator" w:id="0">
    <w:p w:rsidR="00035363" w:rsidRDefault="00035363" w:rsidP="00B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87523"/>
      <w:docPartObj>
        <w:docPartGallery w:val="Page Numbers (Bottom of Page)"/>
        <w:docPartUnique/>
      </w:docPartObj>
    </w:sdtPr>
    <w:sdtEndPr/>
    <w:sdtContent>
      <w:p w:rsidR="0016453C" w:rsidRPr="0016453C" w:rsidRDefault="0016453C" w:rsidP="0016453C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126C5D4" wp14:editId="178004C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53C" w:rsidRDefault="001645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07D94" w:rsidRPr="00E07D94">
                                <w:rPr>
                                  <w:noProof/>
                                  <w:lang w:val="es-ES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16453C" w:rsidRDefault="001645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07D94" w:rsidRPr="00E07D94">
                          <w:rPr>
                            <w:noProof/>
                            <w:lang w:val="es-ES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543E098" wp14:editId="380BF7B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63" w:rsidRDefault="00035363" w:rsidP="00BA4DFE">
      <w:pPr>
        <w:spacing w:after="0" w:line="240" w:lineRule="auto"/>
      </w:pPr>
      <w:r>
        <w:separator/>
      </w:r>
    </w:p>
  </w:footnote>
  <w:footnote w:type="continuationSeparator" w:id="0">
    <w:p w:rsidR="00035363" w:rsidRDefault="00035363" w:rsidP="00BA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8F" w:rsidRDefault="004B1F8C" w:rsidP="00BA4DFE">
    <w:pPr>
      <w:pStyle w:val="Encabezado"/>
    </w:pP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59264" behindDoc="1" locked="0" layoutInCell="1" allowOverlap="1" wp14:anchorId="2AA08F32" wp14:editId="6CA24A2D">
          <wp:simplePos x="0" y="0"/>
          <wp:positionH relativeFrom="column">
            <wp:posOffset>-723900</wp:posOffset>
          </wp:positionH>
          <wp:positionV relativeFrom="paragraph">
            <wp:posOffset>-876935</wp:posOffset>
          </wp:positionV>
          <wp:extent cx="2600325" cy="1377950"/>
          <wp:effectExtent l="0" t="0" r="9525" b="0"/>
          <wp:wrapTight wrapText="bothSides">
            <wp:wrapPolygon edited="0">
              <wp:start x="0" y="0"/>
              <wp:lineTo x="0" y="21202"/>
              <wp:lineTo x="21521" y="21202"/>
              <wp:lineTo x="21521" y="0"/>
              <wp:lineTo x="0" y="0"/>
            </wp:wrapPolygon>
          </wp:wrapTight>
          <wp:docPr id="3" name="Imagen 3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049876" wp14:editId="3059A0F0">
          <wp:simplePos x="0" y="0"/>
          <wp:positionH relativeFrom="column">
            <wp:posOffset>4892675</wp:posOffset>
          </wp:positionH>
          <wp:positionV relativeFrom="paragraph">
            <wp:posOffset>-669925</wp:posOffset>
          </wp:positionV>
          <wp:extent cx="1210945" cy="953770"/>
          <wp:effectExtent l="0" t="0" r="8255" b="0"/>
          <wp:wrapTight wrapText="bothSides">
            <wp:wrapPolygon edited="0">
              <wp:start x="0" y="0"/>
              <wp:lineTo x="0" y="21140"/>
              <wp:lineTo x="21407" y="21140"/>
              <wp:lineTo x="21407" y="0"/>
              <wp:lineTo x="0" y="0"/>
            </wp:wrapPolygon>
          </wp:wrapTight>
          <wp:docPr id="4" name="Imagen 4" descr="C:\Users\CEMER3\Desktop\gran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MER3\Desktop\grand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D8F">
      <w:rPr>
        <w:noProof/>
      </w:rPr>
      <w:t xml:space="preserve">                                                                                  </w:t>
    </w:r>
  </w:p>
  <w:p w:rsidR="001F5D8F" w:rsidRDefault="001F5D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3C" w:rsidRDefault="0016453C" w:rsidP="00BA4DFE">
    <w:pPr>
      <w:pStyle w:val="Encabezado"/>
    </w:pP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62336" behindDoc="1" locked="0" layoutInCell="1" allowOverlap="1" wp14:anchorId="6A97B778" wp14:editId="59666231">
          <wp:simplePos x="0" y="0"/>
          <wp:positionH relativeFrom="column">
            <wp:posOffset>-723900</wp:posOffset>
          </wp:positionH>
          <wp:positionV relativeFrom="paragraph">
            <wp:posOffset>-876935</wp:posOffset>
          </wp:positionV>
          <wp:extent cx="2600325" cy="1377950"/>
          <wp:effectExtent l="0" t="0" r="9525" b="0"/>
          <wp:wrapTight wrapText="bothSides">
            <wp:wrapPolygon edited="0">
              <wp:start x="0" y="0"/>
              <wp:lineTo x="0" y="21202"/>
              <wp:lineTo x="21521" y="21202"/>
              <wp:lineTo x="21521" y="0"/>
              <wp:lineTo x="0" y="0"/>
            </wp:wrapPolygon>
          </wp:wrapTight>
          <wp:docPr id="1" name="Imagen 1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7D1C558" wp14:editId="558CAF1D">
          <wp:simplePos x="0" y="0"/>
          <wp:positionH relativeFrom="column">
            <wp:posOffset>4892675</wp:posOffset>
          </wp:positionH>
          <wp:positionV relativeFrom="paragraph">
            <wp:posOffset>-669925</wp:posOffset>
          </wp:positionV>
          <wp:extent cx="1210945" cy="953770"/>
          <wp:effectExtent l="0" t="0" r="8255" b="0"/>
          <wp:wrapTight wrapText="bothSides">
            <wp:wrapPolygon edited="0">
              <wp:start x="0" y="0"/>
              <wp:lineTo x="0" y="21140"/>
              <wp:lineTo x="21407" y="21140"/>
              <wp:lineTo x="21407" y="0"/>
              <wp:lineTo x="0" y="0"/>
            </wp:wrapPolygon>
          </wp:wrapTight>
          <wp:docPr id="2" name="Imagen 2" descr="C:\Users\CEMER3\Desktop\gran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MER3\Desktop\grand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</w:t>
    </w:r>
  </w:p>
  <w:p w:rsidR="0016453C" w:rsidRDefault="001645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6AB"/>
    <w:multiLevelType w:val="hybridMultilevel"/>
    <w:tmpl w:val="3A66D46C"/>
    <w:lvl w:ilvl="0" w:tplc="BB566F2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9401FD5"/>
    <w:multiLevelType w:val="hybridMultilevel"/>
    <w:tmpl w:val="B9824B48"/>
    <w:lvl w:ilvl="0" w:tplc="F68CFD3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805"/>
    <w:multiLevelType w:val="multilevel"/>
    <w:tmpl w:val="D15C3646"/>
    <w:lvl w:ilvl="0">
      <w:start w:val="1"/>
      <w:numFmt w:val="upperRoman"/>
      <w:lvlText w:val="%1.-"/>
      <w:lvlJc w:val="righ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9B059D"/>
    <w:multiLevelType w:val="hybridMultilevel"/>
    <w:tmpl w:val="FB906B82"/>
    <w:lvl w:ilvl="0" w:tplc="4CBC2D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F27401"/>
    <w:multiLevelType w:val="hybridMultilevel"/>
    <w:tmpl w:val="2626D4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4194F"/>
    <w:multiLevelType w:val="hybridMultilevel"/>
    <w:tmpl w:val="2B0E122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BDC25AD"/>
    <w:multiLevelType w:val="hybridMultilevel"/>
    <w:tmpl w:val="71BE0B7A"/>
    <w:lvl w:ilvl="0" w:tplc="06F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42EE7"/>
    <w:multiLevelType w:val="hybridMultilevel"/>
    <w:tmpl w:val="539AA4A6"/>
    <w:lvl w:ilvl="0" w:tplc="A6EC31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A2693"/>
    <w:multiLevelType w:val="hybridMultilevel"/>
    <w:tmpl w:val="43B02994"/>
    <w:lvl w:ilvl="0" w:tplc="93D0055A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41C4"/>
    <w:multiLevelType w:val="hybridMultilevel"/>
    <w:tmpl w:val="72247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0F80"/>
    <w:multiLevelType w:val="multilevel"/>
    <w:tmpl w:val="B4E8C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2C312A3"/>
    <w:multiLevelType w:val="hybridMultilevel"/>
    <w:tmpl w:val="F1562EF0"/>
    <w:lvl w:ilvl="0" w:tplc="4C76B9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83F9F"/>
    <w:multiLevelType w:val="hybridMultilevel"/>
    <w:tmpl w:val="2FC04C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85C61"/>
    <w:multiLevelType w:val="hybridMultilevel"/>
    <w:tmpl w:val="886AB944"/>
    <w:lvl w:ilvl="0" w:tplc="BB566F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0E43C9"/>
    <w:multiLevelType w:val="hybridMultilevel"/>
    <w:tmpl w:val="823222C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4B4690"/>
    <w:multiLevelType w:val="hybridMultilevel"/>
    <w:tmpl w:val="E5F211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2318F"/>
    <w:multiLevelType w:val="hybridMultilevel"/>
    <w:tmpl w:val="E9CCE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5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CF"/>
    <w:rsid w:val="00000FF4"/>
    <w:rsid w:val="000036FC"/>
    <w:rsid w:val="00005BFC"/>
    <w:rsid w:val="000064B0"/>
    <w:rsid w:val="00012F1B"/>
    <w:rsid w:val="0002701B"/>
    <w:rsid w:val="000326E2"/>
    <w:rsid w:val="00034460"/>
    <w:rsid w:val="000352E0"/>
    <w:rsid w:val="00035363"/>
    <w:rsid w:val="00035714"/>
    <w:rsid w:val="0003618C"/>
    <w:rsid w:val="00041A4B"/>
    <w:rsid w:val="00042AFB"/>
    <w:rsid w:val="000520FB"/>
    <w:rsid w:val="000548A4"/>
    <w:rsid w:val="00057AF6"/>
    <w:rsid w:val="00064F11"/>
    <w:rsid w:val="00070F41"/>
    <w:rsid w:val="0007404B"/>
    <w:rsid w:val="00077E3E"/>
    <w:rsid w:val="000830C6"/>
    <w:rsid w:val="000903F2"/>
    <w:rsid w:val="00090D3E"/>
    <w:rsid w:val="00093954"/>
    <w:rsid w:val="00097DBB"/>
    <w:rsid w:val="000A50F2"/>
    <w:rsid w:val="000A6B4E"/>
    <w:rsid w:val="000B0592"/>
    <w:rsid w:val="000C06A5"/>
    <w:rsid w:val="000C2731"/>
    <w:rsid w:val="000C6B5C"/>
    <w:rsid w:val="000D0851"/>
    <w:rsid w:val="000D1D0D"/>
    <w:rsid w:val="000D26DE"/>
    <w:rsid w:val="000E2852"/>
    <w:rsid w:val="000E5BB4"/>
    <w:rsid w:val="000E5FCE"/>
    <w:rsid w:val="001049BE"/>
    <w:rsid w:val="001049DC"/>
    <w:rsid w:val="00105502"/>
    <w:rsid w:val="00106FED"/>
    <w:rsid w:val="00113A2A"/>
    <w:rsid w:val="0011703A"/>
    <w:rsid w:val="00127776"/>
    <w:rsid w:val="001367E0"/>
    <w:rsid w:val="00144137"/>
    <w:rsid w:val="00161502"/>
    <w:rsid w:val="0016453C"/>
    <w:rsid w:val="00166555"/>
    <w:rsid w:val="00176687"/>
    <w:rsid w:val="00183525"/>
    <w:rsid w:val="0018683C"/>
    <w:rsid w:val="00194394"/>
    <w:rsid w:val="00195930"/>
    <w:rsid w:val="001A0100"/>
    <w:rsid w:val="001A24CF"/>
    <w:rsid w:val="001A2D09"/>
    <w:rsid w:val="001A4D07"/>
    <w:rsid w:val="001A54D5"/>
    <w:rsid w:val="001A5770"/>
    <w:rsid w:val="001B40B1"/>
    <w:rsid w:val="001B6624"/>
    <w:rsid w:val="001B70AD"/>
    <w:rsid w:val="001C33D6"/>
    <w:rsid w:val="001C3FE6"/>
    <w:rsid w:val="001C5738"/>
    <w:rsid w:val="001E4839"/>
    <w:rsid w:val="001E5D4E"/>
    <w:rsid w:val="001F06FA"/>
    <w:rsid w:val="001F3285"/>
    <w:rsid w:val="001F3AA9"/>
    <w:rsid w:val="001F5D8F"/>
    <w:rsid w:val="00204514"/>
    <w:rsid w:val="00207BD1"/>
    <w:rsid w:val="002166CE"/>
    <w:rsid w:val="00241424"/>
    <w:rsid w:val="002417C8"/>
    <w:rsid w:val="002442F3"/>
    <w:rsid w:val="002450D5"/>
    <w:rsid w:val="002536FE"/>
    <w:rsid w:val="00253AC0"/>
    <w:rsid w:val="00253B3B"/>
    <w:rsid w:val="00256638"/>
    <w:rsid w:val="002665F1"/>
    <w:rsid w:val="00271003"/>
    <w:rsid w:val="002716F2"/>
    <w:rsid w:val="00275616"/>
    <w:rsid w:val="00290B49"/>
    <w:rsid w:val="00291549"/>
    <w:rsid w:val="00297B61"/>
    <w:rsid w:val="002A2802"/>
    <w:rsid w:val="002A515A"/>
    <w:rsid w:val="002B09A4"/>
    <w:rsid w:val="002B449F"/>
    <w:rsid w:val="002B4D21"/>
    <w:rsid w:val="002B5B3C"/>
    <w:rsid w:val="002B7BC6"/>
    <w:rsid w:val="002C2599"/>
    <w:rsid w:val="002C3B8C"/>
    <w:rsid w:val="002C7763"/>
    <w:rsid w:val="002D4DCC"/>
    <w:rsid w:val="002D578D"/>
    <w:rsid w:val="002D6D76"/>
    <w:rsid w:val="002E4CEF"/>
    <w:rsid w:val="002E679E"/>
    <w:rsid w:val="002F0A7A"/>
    <w:rsid w:val="002F1013"/>
    <w:rsid w:val="002F1457"/>
    <w:rsid w:val="002F59E1"/>
    <w:rsid w:val="00301680"/>
    <w:rsid w:val="00303F07"/>
    <w:rsid w:val="003057D8"/>
    <w:rsid w:val="0030667E"/>
    <w:rsid w:val="003165A1"/>
    <w:rsid w:val="00316883"/>
    <w:rsid w:val="003201BA"/>
    <w:rsid w:val="00323148"/>
    <w:rsid w:val="00324928"/>
    <w:rsid w:val="0032597F"/>
    <w:rsid w:val="00326073"/>
    <w:rsid w:val="003308CF"/>
    <w:rsid w:val="003327D8"/>
    <w:rsid w:val="00332FE6"/>
    <w:rsid w:val="00336EF3"/>
    <w:rsid w:val="003531FF"/>
    <w:rsid w:val="00353605"/>
    <w:rsid w:val="00354763"/>
    <w:rsid w:val="00355800"/>
    <w:rsid w:val="00363B3B"/>
    <w:rsid w:val="00364300"/>
    <w:rsid w:val="00366A73"/>
    <w:rsid w:val="00374EF2"/>
    <w:rsid w:val="00377751"/>
    <w:rsid w:val="0038187C"/>
    <w:rsid w:val="00383426"/>
    <w:rsid w:val="00384438"/>
    <w:rsid w:val="003852A7"/>
    <w:rsid w:val="003866E9"/>
    <w:rsid w:val="0038791E"/>
    <w:rsid w:val="00387AFD"/>
    <w:rsid w:val="00391C44"/>
    <w:rsid w:val="00393119"/>
    <w:rsid w:val="00393738"/>
    <w:rsid w:val="003A4002"/>
    <w:rsid w:val="003A6D55"/>
    <w:rsid w:val="003A7EBB"/>
    <w:rsid w:val="003B140B"/>
    <w:rsid w:val="003B4FFC"/>
    <w:rsid w:val="003B6141"/>
    <w:rsid w:val="003C3500"/>
    <w:rsid w:val="003C5C41"/>
    <w:rsid w:val="003D4ACC"/>
    <w:rsid w:val="003D7A2D"/>
    <w:rsid w:val="003E1FF3"/>
    <w:rsid w:val="003E5FDC"/>
    <w:rsid w:val="0040330E"/>
    <w:rsid w:val="00404E38"/>
    <w:rsid w:val="00406582"/>
    <w:rsid w:val="00415154"/>
    <w:rsid w:val="0041537C"/>
    <w:rsid w:val="0042278A"/>
    <w:rsid w:val="00423534"/>
    <w:rsid w:val="0043211D"/>
    <w:rsid w:val="00433D58"/>
    <w:rsid w:val="004359AF"/>
    <w:rsid w:val="004360AF"/>
    <w:rsid w:val="004420B0"/>
    <w:rsid w:val="00442432"/>
    <w:rsid w:val="00443692"/>
    <w:rsid w:val="0044789E"/>
    <w:rsid w:val="004523EF"/>
    <w:rsid w:val="00452F55"/>
    <w:rsid w:val="00455E87"/>
    <w:rsid w:val="00460335"/>
    <w:rsid w:val="00463AE0"/>
    <w:rsid w:val="004753EB"/>
    <w:rsid w:val="00475BE0"/>
    <w:rsid w:val="00475DEB"/>
    <w:rsid w:val="00476283"/>
    <w:rsid w:val="00476BE9"/>
    <w:rsid w:val="004836BD"/>
    <w:rsid w:val="00485CB4"/>
    <w:rsid w:val="00487432"/>
    <w:rsid w:val="004876BC"/>
    <w:rsid w:val="004917A8"/>
    <w:rsid w:val="004921F4"/>
    <w:rsid w:val="004924D7"/>
    <w:rsid w:val="00492BB5"/>
    <w:rsid w:val="004938DB"/>
    <w:rsid w:val="00495595"/>
    <w:rsid w:val="004A16EF"/>
    <w:rsid w:val="004A65BC"/>
    <w:rsid w:val="004B1717"/>
    <w:rsid w:val="004B1F8C"/>
    <w:rsid w:val="004B5F5D"/>
    <w:rsid w:val="004C0AED"/>
    <w:rsid w:val="004C0D6C"/>
    <w:rsid w:val="004C26EC"/>
    <w:rsid w:val="004C3296"/>
    <w:rsid w:val="004C77EB"/>
    <w:rsid w:val="004D47C1"/>
    <w:rsid w:val="004D4BF9"/>
    <w:rsid w:val="004E0437"/>
    <w:rsid w:val="004F2678"/>
    <w:rsid w:val="00500263"/>
    <w:rsid w:val="00503D87"/>
    <w:rsid w:val="00517076"/>
    <w:rsid w:val="005171C1"/>
    <w:rsid w:val="00517BEB"/>
    <w:rsid w:val="005201BB"/>
    <w:rsid w:val="00521484"/>
    <w:rsid w:val="0052358E"/>
    <w:rsid w:val="00527E0A"/>
    <w:rsid w:val="0053244A"/>
    <w:rsid w:val="00533ECC"/>
    <w:rsid w:val="005371E9"/>
    <w:rsid w:val="00544B96"/>
    <w:rsid w:val="0054634C"/>
    <w:rsid w:val="00546370"/>
    <w:rsid w:val="005603B7"/>
    <w:rsid w:val="00560CDD"/>
    <w:rsid w:val="0057235C"/>
    <w:rsid w:val="0057524C"/>
    <w:rsid w:val="0058763B"/>
    <w:rsid w:val="005929C3"/>
    <w:rsid w:val="005930FC"/>
    <w:rsid w:val="005952CB"/>
    <w:rsid w:val="00597835"/>
    <w:rsid w:val="005A2759"/>
    <w:rsid w:val="005A385B"/>
    <w:rsid w:val="005A6ECC"/>
    <w:rsid w:val="005B4445"/>
    <w:rsid w:val="005B746D"/>
    <w:rsid w:val="005C12C3"/>
    <w:rsid w:val="005C19B4"/>
    <w:rsid w:val="005C4A08"/>
    <w:rsid w:val="005C6993"/>
    <w:rsid w:val="005D28DF"/>
    <w:rsid w:val="005D3709"/>
    <w:rsid w:val="005F584B"/>
    <w:rsid w:val="005F6401"/>
    <w:rsid w:val="005F6CDC"/>
    <w:rsid w:val="005F7B1B"/>
    <w:rsid w:val="00606961"/>
    <w:rsid w:val="00606C7A"/>
    <w:rsid w:val="00610FD5"/>
    <w:rsid w:val="00611935"/>
    <w:rsid w:val="00612ACA"/>
    <w:rsid w:val="00613C33"/>
    <w:rsid w:val="00626550"/>
    <w:rsid w:val="00631EC8"/>
    <w:rsid w:val="006351E4"/>
    <w:rsid w:val="00635A30"/>
    <w:rsid w:val="00643924"/>
    <w:rsid w:val="00644DFE"/>
    <w:rsid w:val="00647407"/>
    <w:rsid w:val="00654044"/>
    <w:rsid w:val="006602DF"/>
    <w:rsid w:val="006608DB"/>
    <w:rsid w:val="00663959"/>
    <w:rsid w:val="00670C2E"/>
    <w:rsid w:val="006712C1"/>
    <w:rsid w:val="0067536C"/>
    <w:rsid w:val="00683375"/>
    <w:rsid w:val="00686A3D"/>
    <w:rsid w:val="00693318"/>
    <w:rsid w:val="006963EC"/>
    <w:rsid w:val="006A002F"/>
    <w:rsid w:val="006A06A0"/>
    <w:rsid w:val="006A0969"/>
    <w:rsid w:val="006A16C2"/>
    <w:rsid w:val="006B2143"/>
    <w:rsid w:val="006B409F"/>
    <w:rsid w:val="006B425B"/>
    <w:rsid w:val="006B5077"/>
    <w:rsid w:val="006C025A"/>
    <w:rsid w:val="006C39A9"/>
    <w:rsid w:val="006C531C"/>
    <w:rsid w:val="006C56D3"/>
    <w:rsid w:val="006D2BEE"/>
    <w:rsid w:val="006D4F1C"/>
    <w:rsid w:val="006D5FD9"/>
    <w:rsid w:val="006D78C5"/>
    <w:rsid w:val="006D7BB3"/>
    <w:rsid w:val="006F0CFF"/>
    <w:rsid w:val="006F27E2"/>
    <w:rsid w:val="00701C0E"/>
    <w:rsid w:val="00710815"/>
    <w:rsid w:val="00712E1A"/>
    <w:rsid w:val="00722B62"/>
    <w:rsid w:val="00726D31"/>
    <w:rsid w:val="007311C3"/>
    <w:rsid w:val="0073170B"/>
    <w:rsid w:val="007345A6"/>
    <w:rsid w:val="007349B3"/>
    <w:rsid w:val="007357C0"/>
    <w:rsid w:val="00736088"/>
    <w:rsid w:val="0073654D"/>
    <w:rsid w:val="007424E7"/>
    <w:rsid w:val="00742668"/>
    <w:rsid w:val="00746090"/>
    <w:rsid w:val="00746A79"/>
    <w:rsid w:val="00747C76"/>
    <w:rsid w:val="0075699A"/>
    <w:rsid w:val="00765DF6"/>
    <w:rsid w:val="0077066E"/>
    <w:rsid w:val="00771130"/>
    <w:rsid w:val="0077180F"/>
    <w:rsid w:val="0077184F"/>
    <w:rsid w:val="00777706"/>
    <w:rsid w:val="007812B5"/>
    <w:rsid w:val="00792E07"/>
    <w:rsid w:val="00794532"/>
    <w:rsid w:val="00795D21"/>
    <w:rsid w:val="007A56D8"/>
    <w:rsid w:val="007B29BD"/>
    <w:rsid w:val="007C32F8"/>
    <w:rsid w:val="007C74FA"/>
    <w:rsid w:val="007D51C8"/>
    <w:rsid w:val="007E6CCA"/>
    <w:rsid w:val="007E7796"/>
    <w:rsid w:val="007F3D6C"/>
    <w:rsid w:val="00801F12"/>
    <w:rsid w:val="00803243"/>
    <w:rsid w:val="00807D84"/>
    <w:rsid w:val="00822AB3"/>
    <w:rsid w:val="00823BF2"/>
    <w:rsid w:val="008254BC"/>
    <w:rsid w:val="0083425F"/>
    <w:rsid w:val="00835A6C"/>
    <w:rsid w:val="00835A98"/>
    <w:rsid w:val="00842D82"/>
    <w:rsid w:val="008478E6"/>
    <w:rsid w:val="00850306"/>
    <w:rsid w:val="00854289"/>
    <w:rsid w:val="00855591"/>
    <w:rsid w:val="00855A9E"/>
    <w:rsid w:val="008601FE"/>
    <w:rsid w:val="0086084C"/>
    <w:rsid w:val="00860BBA"/>
    <w:rsid w:val="008627E8"/>
    <w:rsid w:val="008663EB"/>
    <w:rsid w:val="008763E9"/>
    <w:rsid w:val="0088561A"/>
    <w:rsid w:val="0089350C"/>
    <w:rsid w:val="0089772C"/>
    <w:rsid w:val="008A6953"/>
    <w:rsid w:val="008B61CA"/>
    <w:rsid w:val="008C1053"/>
    <w:rsid w:val="008C1561"/>
    <w:rsid w:val="008C4839"/>
    <w:rsid w:val="008D1ABA"/>
    <w:rsid w:val="008D40AF"/>
    <w:rsid w:val="008D5363"/>
    <w:rsid w:val="008D6840"/>
    <w:rsid w:val="008E1903"/>
    <w:rsid w:val="008E79F3"/>
    <w:rsid w:val="008F363C"/>
    <w:rsid w:val="008F5CC0"/>
    <w:rsid w:val="008F651F"/>
    <w:rsid w:val="00900BC5"/>
    <w:rsid w:val="00902E2E"/>
    <w:rsid w:val="009117C5"/>
    <w:rsid w:val="00912E45"/>
    <w:rsid w:val="00916025"/>
    <w:rsid w:val="009164E3"/>
    <w:rsid w:val="00921263"/>
    <w:rsid w:val="009231A5"/>
    <w:rsid w:val="009274D9"/>
    <w:rsid w:val="00930F72"/>
    <w:rsid w:val="009372E5"/>
    <w:rsid w:val="009412E9"/>
    <w:rsid w:val="00942A56"/>
    <w:rsid w:val="00945525"/>
    <w:rsid w:val="009542CF"/>
    <w:rsid w:val="00956AD0"/>
    <w:rsid w:val="00956FF7"/>
    <w:rsid w:val="00957694"/>
    <w:rsid w:val="00961A43"/>
    <w:rsid w:val="0096247C"/>
    <w:rsid w:val="00967D88"/>
    <w:rsid w:val="00967F31"/>
    <w:rsid w:val="00971DAA"/>
    <w:rsid w:val="00974164"/>
    <w:rsid w:val="009869CC"/>
    <w:rsid w:val="00987C10"/>
    <w:rsid w:val="009A23D3"/>
    <w:rsid w:val="009A6313"/>
    <w:rsid w:val="009B3CFC"/>
    <w:rsid w:val="009C5686"/>
    <w:rsid w:val="009C6CAA"/>
    <w:rsid w:val="009D512F"/>
    <w:rsid w:val="009E30AB"/>
    <w:rsid w:val="009E583F"/>
    <w:rsid w:val="009E6B65"/>
    <w:rsid w:val="00A0334B"/>
    <w:rsid w:val="00A158E0"/>
    <w:rsid w:val="00A17234"/>
    <w:rsid w:val="00A2567E"/>
    <w:rsid w:val="00A261E0"/>
    <w:rsid w:val="00A30BD8"/>
    <w:rsid w:val="00A34938"/>
    <w:rsid w:val="00A42019"/>
    <w:rsid w:val="00A50D1D"/>
    <w:rsid w:val="00A512AC"/>
    <w:rsid w:val="00A53BBF"/>
    <w:rsid w:val="00A575A8"/>
    <w:rsid w:val="00A629D2"/>
    <w:rsid w:val="00A65372"/>
    <w:rsid w:val="00A654BF"/>
    <w:rsid w:val="00A677BB"/>
    <w:rsid w:val="00A84787"/>
    <w:rsid w:val="00A84C91"/>
    <w:rsid w:val="00A908BF"/>
    <w:rsid w:val="00A91575"/>
    <w:rsid w:val="00A92EA3"/>
    <w:rsid w:val="00A95E7E"/>
    <w:rsid w:val="00AA15E2"/>
    <w:rsid w:val="00AA4642"/>
    <w:rsid w:val="00AB1CAD"/>
    <w:rsid w:val="00AB5F78"/>
    <w:rsid w:val="00AC02B6"/>
    <w:rsid w:val="00AC2D95"/>
    <w:rsid w:val="00AC3290"/>
    <w:rsid w:val="00AD2236"/>
    <w:rsid w:val="00AD2EEC"/>
    <w:rsid w:val="00AD659B"/>
    <w:rsid w:val="00AE20B8"/>
    <w:rsid w:val="00AE2EFE"/>
    <w:rsid w:val="00AF1116"/>
    <w:rsid w:val="00AF2094"/>
    <w:rsid w:val="00AF2251"/>
    <w:rsid w:val="00AF27AF"/>
    <w:rsid w:val="00AF2D24"/>
    <w:rsid w:val="00AF69BB"/>
    <w:rsid w:val="00B01C1E"/>
    <w:rsid w:val="00B066C2"/>
    <w:rsid w:val="00B154C2"/>
    <w:rsid w:val="00B2189E"/>
    <w:rsid w:val="00B22F95"/>
    <w:rsid w:val="00B34F47"/>
    <w:rsid w:val="00B425A8"/>
    <w:rsid w:val="00B43176"/>
    <w:rsid w:val="00B47AA1"/>
    <w:rsid w:val="00B525A0"/>
    <w:rsid w:val="00B57715"/>
    <w:rsid w:val="00B647CF"/>
    <w:rsid w:val="00B66731"/>
    <w:rsid w:val="00B743B6"/>
    <w:rsid w:val="00B74C26"/>
    <w:rsid w:val="00B7699F"/>
    <w:rsid w:val="00B85E2E"/>
    <w:rsid w:val="00B87AB0"/>
    <w:rsid w:val="00B87BE2"/>
    <w:rsid w:val="00B91D18"/>
    <w:rsid w:val="00B938F6"/>
    <w:rsid w:val="00B97D4E"/>
    <w:rsid w:val="00BA4DFE"/>
    <w:rsid w:val="00BB12A3"/>
    <w:rsid w:val="00BB16A2"/>
    <w:rsid w:val="00BB4075"/>
    <w:rsid w:val="00BC2314"/>
    <w:rsid w:val="00BC29A9"/>
    <w:rsid w:val="00BC2C40"/>
    <w:rsid w:val="00BC7C1D"/>
    <w:rsid w:val="00BD0B9B"/>
    <w:rsid w:val="00BD1B06"/>
    <w:rsid w:val="00BD5895"/>
    <w:rsid w:val="00BD59F9"/>
    <w:rsid w:val="00BD5A7C"/>
    <w:rsid w:val="00BD6A9B"/>
    <w:rsid w:val="00BD77C0"/>
    <w:rsid w:val="00BD7F68"/>
    <w:rsid w:val="00BE29B1"/>
    <w:rsid w:val="00BE4E53"/>
    <w:rsid w:val="00BE53C8"/>
    <w:rsid w:val="00BE6F69"/>
    <w:rsid w:val="00BE74FB"/>
    <w:rsid w:val="00BF2A0B"/>
    <w:rsid w:val="00BF4E42"/>
    <w:rsid w:val="00C03D7E"/>
    <w:rsid w:val="00C04D5A"/>
    <w:rsid w:val="00C04FB8"/>
    <w:rsid w:val="00C126EA"/>
    <w:rsid w:val="00C230AB"/>
    <w:rsid w:val="00C34195"/>
    <w:rsid w:val="00C35F73"/>
    <w:rsid w:val="00C37809"/>
    <w:rsid w:val="00C438C3"/>
    <w:rsid w:val="00C6018E"/>
    <w:rsid w:val="00C61ACD"/>
    <w:rsid w:val="00C6440F"/>
    <w:rsid w:val="00C71B7C"/>
    <w:rsid w:val="00C72537"/>
    <w:rsid w:val="00C826EE"/>
    <w:rsid w:val="00C8348F"/>
    <w:rsid w:val="00C919AB"/>
    <w:rsid w:val="00C92A52"/>
    <w:rsid w:val="00C94531"/>
    <w:rsid w:val="00CA3973"/>
    <w:rsid w:val="00CA55FA"/>
    <w:rsid w:val="00CC5241"/>
    <w:rsid w:val="00CC7EAB"/>
    <w:rsid w:val="00CD0B6B"/>
    <w:rsid w:val="00CD4C8E"/>
    <w:rsid w:val="00CD620F"/>
    <w:rsid w:val="00CF2B56"/>
    <w:rsid w:val="00D025FE"/>
    <w:rsid w:val="00D05664"/>
    <w:rsid w:val="00D14ED1"/>
    <w:rsid w:val="00D1712A"/>
    <w:rsid w:val="00D2432A"/>
    <w:rsid w:val="00D2769D"/>
    <w:rsid w:val="00D32C76"/>
    <w:rsid w:val="00D4085A"/>
    <w:rsid w:val="00D42457"/>
    <w:rsid w:val="00D535E6"/>
    <w:rsid w:val="00D63EDC"/>
    <w:rsid w:val="00D6748C"/>
    <w:rsid w:val="00D67BC3"/>
    <w:rsid w:val="00D73FAE"/>
    <w:rsid w:val="00D76213"/>
    <w:rsid w:val="00D95F7C"/>
    <w:rsid w:val="00D96295"/>
    <w:rsid w:val="00DA06AF"/>
    <w:rsid w:val="00DA4E09"/>
    <w:rsid w:val="00DB1D35"/>
    <w:rsid w:val="00DB354F"/>
    <w:rsid w:val="00DB72B1"/>
    <w:rsid w:val="00DC006F"/>
    <w:rsid w:val="00DC056F"/>
    <w:rsid w:val="00DC425A"/>
    <w:rsid w:val="00DC5B7D"/>
    <w:rsid w:val="00DD1222"/>
    <w:rsid w:val="00DD1A40"/>
    <w:rsid w:val="00DD1FEC"/>
    <w:rsid w:val="00DD3534"/>
    <w:rsid w:val="00DD3858"/>
    <w:rsid w:val="00DD7C12"/>
    <w:rsid w:val="00DE0A95"/>
    <w:rsid w:val="00DE5462"/>
    <w:rsid w:val="00DF2732"/>
    <w:rsid w:val="00DF2882"/>
    <w:rsid w:val="00DF3675"/>
    <w:rsid w:val="00DF534C"/>
    <w:rsid w:val="00DF7BAC"/>
    <w:rsid w:val="00E000D9"/>
    <w:rsid w:val="00E07D94"/>
    <w:rsid w:val="00E13400"/>
    <w:rsid w:val="00E15450"/>
    <w:rsid w:val="00E16965"/>
    <w:rsid w:val="00E21903"/>
    <w:rsid w:val="00E32306"/>
    <w:rsid w:val="00E3621D"/>
    <w:rsid w:val="00E40D82"/>
    <w:rsid w:val="00E41504"/>
    <w:rsid w:val="00E41D81"/>
    <w:rsid w:val="00E42463"/>
    <w:rsid w:val="00E460EA"/>
    <w:rsid w:val="00E52C8D"/>
    <w:rsid w:val="00E54C90"/>
    <w:rsid w:val="00E57849"/>
    <w:rsid w:val="00E63D4F"/>
    <w:rsid w:val="00E73F30"/>
    <w:rsid w:val="00E85B60"/>
    <w:rsid w:val="00E8609F"/>
    <w:rsid w:val="00E872D5"/>
    <w:rsid w:val="00E95B06"/>
    <w:rsid w:val="00E961B8"/>
    <w:rsid w:val="00EA50B7"/>
    <w:rsid w:val="00EA61E8"/>
    <w:rsid w:val="00EB5076"/>
    <w:rsid w:val="00EB7E76"/>
    <w:rsid w:val="00EC48BB"/>
    <w:rsid w:val="00ED26FA"/>
    <w:rsid w:val="00ED385A"/>
    <w:rsid w:val="00ED6846"/>
    <w:rsid w:val="00ED7B4F"/>
    <w:rsid w:val="00EE0B3E"/>
    <w:rsid w:val="00EE2676"/>
    <w:rsid w:val="00EE4F3E"/>
    <w:rsid w:val="00EE6812"/>
    <w:rsid w:val="00F01F27"/>
    <w:rsid w:val="00F10124"/>
    <w:rsid w:val="00F10689"/>
    <w:rsid w:val="00F1107F"/>
    <w:rsid w:val="00F1414E"/>
    <w:rsid w:val="00F160F2"/>
    <w:rsid w:val="00F17D92"/>
    <w:rsid w:val="00F208A2"/>
    <w:rsid w:val="00F20AD6"/>
    <w:rsid w:val="00F24AE1"/>
    <w:rsid w:val="00F3649B"/>
    <w:rsid w:val="00F41FA7"/>
    <w:rsid w:val="00F42A2D"/>
    <w:rsid w:val="00F5493D"/>
    <w:rsid w:val="00F54A61"/>
    <w:rsid w:val="00F56311"/>
    <w:rsid w:val="00F564D2"/>
    <w:rsid w:val="00F62029"/>
    <w:rsid w:val="00F660BC"/>
    <w:rsid w:val="00F706E2"/>
    <w:rsid w:val="00F7168E"/>
    <w:rsid w:val="00F721A5"/>
    <w:rsid w:val="00F768EF"/>
    <w:rsid w:val="00F80FE6"/>
    <w:rsid w:val="00F904B3"/>
    <w:rsid w:val="00F916A0"/>
    <w:rsid w:val="00F91C9D"/>
    <w:rsid w:val="00F963CF"/>
    <w:rsid w:val="00FA49AD"/>
    <w:rsid w:val="00FA5899"/>
    <w:rsid w:val="00FB2671"/>
    <w:rsid w:val="00FB7181"/>
    <w:rsid w:val="00FC3BE7"/>
    <w:rsid w:val="00FC4D5E"/>
    <w:rsid w:val="00FC51E8"/>
    <w:rsid w:val="00FC6AE4"/>
    <w:rsid w:val="00FD1854"/>
    <w:rsid w:val="00FD3863"/>
    <w:rsid w:val="00FD4A88"/>
    <w:rsid w:val="00FD5CF9"/>
    <w:rsid w:val="00FD6CAD"/>
    <w:rsid w:val="00FE0C81"/>
    <w:rsid w:val="00FE232E"/>
    <w:rsid w:val="00FE5409"/>
    <w:rsid w:val="00FE5DA8"/>
    <w:rsid w:val="00FF2637"/>
    <w:rsid w:val="00FF342D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6CE"/>
    <w:pPr>
      <w:ind w:left="720"/>
      <w:contextualSpacing/>
    </w:pPr>
  </w:style>
  <w:style w:type="character" w:customStyle="1" w:styleId="negritas1">
    <w:name w:val="negritas1"/>
    <w:basedOn w:val="Fuentedeprrafopredeter"/>
    <w:rsid w:val="000C2731"/>
    <w:rPr>
      <w:rFonts w:ascii="Arial" w:hAnsi="Arial" w:cs="Arial" w:hint="default"/>
      <w:b/>
      <w:bCs/>
      <w:sz w:val="14"/>
      <w:szCs w:val="14"/>
    </w:rPr>
  </w:style>
  <w:style w:type="paragraph" w:customStyle="1" w:styleId="justificadonormal">
    <w:name w:val="justificadonormal"/>
    <w:basedOn w:val="Normal"/>
    <w:rsid w:val="000C27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FE"/>
  </w:style>
  <w:style w:type="paragraph" w:styleId="Piedepgina">
    <w:name w:val="footer"/>
    <w:basedOn w:val="Normal"/>
    <w:link w:val="Piedepgina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FE"/>
  </w:style>
  <w:style w:type="paragraph" w:styleId="Textodeglobo">
    <w:name w:val="Balloon Text"/>
    <w:basedOn w:val="Normal"/>
    <w:link w:val="TextodegloboCar"/>
    <w:uiPriority w:val="99"/>
    <w:semiHidden/>
    <w:unhideWhenUsed/>
    <w:rsid w:val="00B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DE0A95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E0A95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E0A95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E0A95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E0A95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E0A95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E0A95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E0A95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E0A95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E0A95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7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7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7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F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6CE"/>
    <w:pPr>
      <w:ind w:left="720"/>
      <w:contextualSpacing/>
    </w:pPr>
  </w:style>
  <w:style w:type="character" w:customStyle="1" w:styleId="negritas1">
    <w:name w:val="negritas1"/>
    <w:basedOn w:val="Fuentedeprrafopredeter"/>
    <w:rsid w:val="000C2731"/>
    <w:rPr>
      <w:rFonts w:ascii="Arial" w:hAnsi="Arial" w:cs="Arial" w:hint="default"/>
      <w:b/>
      <w:bCs/>
      <w:sz w:val="14"/>
      <w:szCs w:val="14"/>
    </w:rPr>
  </w:style>
  <w:style w:type="paragraph" w:customStyle="1" w:styleId="justificadonormal">
    <w:name w:val="justificadonormal"/>
    <w:basedOn w:val="Normal"/>
    <w:rsid w:val="000C27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FE"/>
  </w:style>
  <w:style w:type="paragraph" w:styleId="Piedepgina">
    <w:name w:val="footer"/>
    <w:basedOn w:val="Normal"/>
    <w:link w:val="Piedepgina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FE"/>
  </w:style>
  <w:style w:type="paragraph" w:styleId="Textodeglobo">
    <w:name w:val="Balloon Text"/>
    <w:basedOn w:val="Normal"/>
    <w:link w:val="TextodegloboCar"/>
    <w:uiPriority w:val="99"/>
    <w:semiHidden/>
    <w:unhideWhenUsed/>
    <w:rsid w:val="00B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DE0A95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E0A95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E0A95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E0A95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E0A95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E0A95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E0A95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E0A95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E0A95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E0A95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7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7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7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F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0738-8C5C-4D28-9FEC-148816F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5815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PEREA</dc:creator>
  <cp:lastModifiedBy>CEMER</cp:lastModifiedBy>
  <cp:revision>5</cp:revision>
  <cp:lastPrinted>2015-08-18T19:14:00Z</cp:lastPrinted>
  <dcterms:created xsi:type="dcterms:W3CDTF">2015-08-18T19:08:00Z</dcterms:created>
  <dcterms:modified xsi:type="dcterms:W3CDTF">2015-09-08T20:51:00Z</dcterms:modified>
</cp:coreProperties>
</file>