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NeueLT Std Lt" w:hAnsi="HelveticaNeueLT Std Lt"/>
          <w:b/>
          <w:bCs/>
        </w:rPr>
        <w:id w:val="960686021"/>
        <w:docPartObj>
          <w:docPartGallery w:val="Cover Pages"/>
          <w:docPartUnique/>
        </w:docPartObj>
      </w:sdtPr>
      <w:sdtEndPr>
        <w:rPr>
          <w:rFonts w:cs="Arial"/>
          <w:b w:val="0"/>
          <w:i/>
          <w:sz w:val="120"/>
          <w:szCs w:val="1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32"/>
          </w:tblGrid>
          <w:tr w:rsidR="008269C6" w:rsidRPr="004006C3">
            <w:tc>
              <w:tcPr>
                <w:tcW w:w="5746" w:type="dxa"/>
              </w:tcPr>
              <w:p w:rsidR="008269C6" w:rsidRPr="004006C3" w:rsidRDefault="008269C6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</w:tbl>
        <w:p w:rsidR="008269C6" w:rsidRPr="004006C3" w:rsidRDefault="008269C6">
          <w:pPr>
            <w:rPr>
              <w:rFonts w:ascii="HelveticaNeueLT Std Lt" w:hAnsi="HelveticaNeueLT Std Lt"/>
            </w:rPr>
          </w:pPr>
        </w:p>
        <w:p w:rsidR="008269C6" w:rsidRPr="004006C3" w:rsidRDefault="008269C6">
          <w:pPr>
            <w:rPr>
              <w:rFonts w:ascii="HelveticaNeueLT Std Lt" w:hAnsi="HelveticaNeueLT Std Lt"/>
            </w:rPr>
          </w:pPr>
        </w:p>
        <w:tbl>
          <w:tblPr>
            <w:tblpPr w:leftFromText="187" w:rightFromText="187" w:vertAnchor="page" w:horzAnchor="margin" w:tblpXSpec="center" w:tblpY="4196"/>
            <w:tblW w:w="6087" w:type="pct"/>
            <w:tblLook w:val="04A0" w:firstRow="1" w:lastRow="0" w:firstColumn="1" w:lastColumn="0" w:noHBand="0" w:noVBand="1"/>
          </w:tblPr>
          <w:tblGrid>
            <w:gridCol w:w="5778"/>
            <w:gridCol w:w="5244"/>
          </w:tblGrid>
          <w:tr w:rsidR="00191FBC" w:rsidRPr="004006C3" w:rsidTr="00191FBC">
            <w:tc>
              <w:tcPr>
                <w:tcW w:w="11022" w:type="dxa"/>
                <w:gridSpan w:val="2"/>
              </w:tcPr>
              <w:p w:rsidR="00191FBC" w:rsidRPr="004006C3" w:rsidRDefault="000365CF" w:rsidP="00191FBC">
                <w:pPr>
                  <w:pStyle w:val="Sinespaciado"/>
                  <w:jc w:val="center"/>
                  <w:rPr>
                    <w:rFonts w:ascii="HelveticaNeueLT Std Lt" w:eastAsiaTheme="majorEastAsia" w:hAnsi="HelveticaNeueLT Std Lt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HelveticaNeueLT Std Lt" w:hAnsi="HelveticaNeueLT Std Lt" w:cs="Arial"/>
                      <w:b/>
                      <w:bCs/>
                      <w:color w:val="404040" w:themeColor="text1" w:themeTint="BF"/>
                      <w:sz w:val="56"/>
                      <w:szCs w:val="24"/>
                    </w:rPr>
                    <w:alias w:val="Títu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91FBC" w:rsidRPr="007E712A">
                      <w:rPr>
                        <w:rFonts w:ascii="HelveticaNeueLT Std Lt" w:hAnsi="HelveticaNeueLT Std Lt" w:cs="Arial"/>
                        <w:b/>
                        <w:bCs/>
                        <w:color w:val="404040" w:themeColor="text1" w:themeTint="BF"/>
                        <w:sz w:val="56"/>
                        <w:szCs w:val="24"/>
                      </w:rPr>
                      <w:t>INSTRUCTIVO DE LLENADO</w:t>
                    </w:r>
                  </w:sdtContent>
                </w:sdt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Pr="004006C3" w:rsidRDefault="00191FBC" w:rsidP="00191FBC">
                <w:pPr>
                  <w:pStyle w:val="Sinespaciado"/>
                  <w:rPr>
                    <w:rFonts w:ascii="HelveticaNeueLT Std Lt" w:hAnsi="HelveticaNeueLT Std Lt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Pr="004006C3" w:rsidRDefault="00191FBC" w:rsidP="00191FBC">
                <w:pPr>
                  <w:pStyle w:val="Sinespaciado"/>
                  <w:rPr>
                    <w:rFonts w:ascii="HelveticaNeueLT Std Lt" w:hAnsi="HelveticaNeueLT Std Lt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Pr="004006C3" w:rsidRDefault="00191FBC" w:rsidP="00191FBC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Pr="004006C3" w:rsidRDefault="007E712A" w:rsidP="00191FBC">
                <w:pPr>
                  <w:pStyle w:val="Sinespaciado"/>
                  <w:rPr>
                    <w:rFonts w:ascii="HelveticaNeueLT Std Lt" w:hAnsi="HelveticaNeueLT Std Lt"/>
                  </w:rPr>
                </w:pPr>
                <w:r w:rsidRPr="004006C3">
                  <w:rPr>
                    <w:rFonts w:ascii="HelveticaNeueLT Std Lt" w:hAnsi="HelveticaNeueLT Std Lt" w:cs="Arial"/>
                    <w:bCs/>
                    <w:i/>
                    <w:noProof/>
                    <w:sz w:val="120"/>
                    <w:szCs w:val="120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7264E5B" wp14:editId="63989AB3">
                          <wp:simplePos x="0" y="0"/>
                          <wp:positionH relativeFrom="column">
                            <wp:posOffset>811530</wp:posOffset>
                          </wp:positionH>
                          <wp:positionV relativeFrom="paragraph">
                            <wp:posOffset>55245</wp:posOffset>
                          </wp:positionV>
                          <wp:extent cx="5200650" cy="1323340"/>
                          <wp:effectExtent l="0" t="0" r="0" b="0"/>
                          <wp:wrapNone/>
                          <wp:docPr id="23" name="23 Cuadro de texto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200650" cy="1323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83FBF" w:rsidRDefault="00191FBC" w:rsidP="004B4A49">
                                      <w:pPr>
                                        <w:jc w:val="center"/>
                                        <w:rPr>
                                          <w:rFonts w:ascii="HelveticaNeueLT Std Lt" w:hAnsi="HelveticaNeueLT Std Lt" w:cs="Arial"/>
                                          <w:b/>
                                          <w:bCs/>
                                          <w:sz w:val="52"/>
                                          <w:szCs w:val="24"/>
                                        </w:rPr>
                                      </w:pPr>
                                      <w:r w:rsidRPr="00191FBC">
                                        <w:rPr>
                                          <w:rFonts w:ascii="HelveticaNeueLT Std Lt" w:hAnsi="HelveticaNeueLT Std Lt" w:cs="Arial"/>
                                          <w:b/>
                                          <w:bCs/>
                                          <w:sz w:val="52"/>
                                          <w:szCs w:val="24"/>
                                        </w:rPr>
                                        <w:t>AGENDA REGULATORIA</w:t>
                                      </w:r>
                                    </w:p>
                                    <w:p w:rsidR="00191FBC" w:rsidRPr="00191FBC" w:rsidRDefault="00191FBC" w:rsidP="004B4A49">
                                      <w:pPr>
                                        <w:jc w:val="center"/>
                                        <w:rPr>
                                          <w:rFonts w:ascii="HelveticaNeueLT Std Lt" w:hAnsi="HelveticaNeueLT Std Lt" w:cs="Arial"/>
                                          <w:b/>
                                          <w:bCs/>
                                          <w:sz w:val="52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23 Cuadro de texto" o:spid="_x0000_s1026" type="#_x0000_t202" style="position:absolute;margin-left:63.9pt;margin-top:4.35pt;width:409.5pt;height:10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" filled="f" stroked="f" strokeweight=".5pt">
                          <v:textbox>
                            <w:txbxContent>
                              <w:p w:rsidR="00183FBF" w:rsidRDefault="00191FBC" w:rsidP="004B4A49">
                                <w:pPr>
                                  <w:jc w:val="center"/>
                                  <w:rPr>
                                    <w:rFonts w:ascii="HelveticaNeueLT Std Lt" w:hAnsi="HelveticaNeueLT Std Lt" w:cs="Arial"/>
                                    <w:b/>
                                    <w:bCs/>
                                    <w:sz w:val="52"/>
                                    <w:szCs w:val="24"/>
                                  </w:rPr>
                                </w:pPr>
                                <w:r w:rsidRPr="00191FBC">
                                  <w:rPr>
                                    <w:rFonts w:ascii="HelveticaNeueLT Std Lt" w:hAnsi="HelveticaNeueLT Std Lt" w:cs="Arial"/>
                                    <w:b/>
                                    <w:bCs/>
                                    <w:sz w:val="52"/>
                                    <w:szCs w:val="24"/>
                                  </w:rPr>
                                  <w:t>AGENDA REGULATORIA</w:t>
                                </w:r>
                              </w:p>
                              <w:p w:rsidR="00191FBC" w:rsidRPr="00191FBC" w:rsidRDefault="00191FBC" w:rsidP="004B4A49">
                                <w:pPr>
                                  <w:jc w:val="center"/>
                                  <w:rPr>
                                    <w:rFonts w:ascii="HelveticaNeueLT Std Lt" w:hAnsi="HelveticaNeueLT Std Lt" w:cs="Arial"/>
                                    <w:b/>
                                    <w:bCs/>
                                    <w:sz w:val="52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  <w:p w:rsidR="00191FBC" w:rsidRPr="004006C3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tc>
              <w:tcPr>
                <w:tcW w:w="5778" w:type="dxa"/>
              </w:tcPr>
              <w:p w:rsidR="00191FBC" w:rsidRPr="004006C3" w:rsidRDefault="00191FBC" w:rsidP="00191FBC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  <w:tr w:rsidR="00191FBC" w:rsidRPr="004006C3" w:rsidTr="00191FBC">
            <w:trPr>
              <w:gridAfter w:val="1"/>
              <w:wAfter w:w="5244" w:type="dxa"/>
            </w:trPr>
            <w:sdt>
              <w:sdtPr>
                <w:rPr>
                  <w:rFonts w:ascii="HelveticaNeueLT Std Lt" w:hAnsi="HelveticaNeueLT Std Lt" w:cs="Arial"/>
                  <w:b/>
                  <w:bCs/>
                  <w:color w:val="404040" w:themeColor="text1" w:themeTint="BF"/>
                  <w:sz w:val="28"/>
                  <w:szCs w:val="24"/>
                </w:rPr>
                <w:alias w:val="Descripción breve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78" w:type="dxa"/>
                  </w:tcPr>
                  <w:p w:rsidR="00191FBC" w:rsidRPr="004006C3" w:rsidRDefault="00191FBC" w:rsidP="00191FBC">
                    <w:pPr>
                      <w:pStyle w:val="Sinespaciado"/>
                      <w:jc w:val="center"/>
                      <w:rPr>
                        <w:rFonts w:ascii="HelveticaNeueLT Std Lt" w:hAnsi="HelveticaNeueLT Std Lt"/>
                        <w:b/>
                        <w:bCs/>
                      </w:rPr>
                    </w:pPr>
                    <w:r w:rsidRPr="004006C3">
                      <w:rPr>
                        <w:rFonts w:ascii="HelveticaNeueLT Std Lt" w:hAnsi="HelveticaNeueLT Std Lt" w:cs="Arial"/>
                        <w:b/>
                        <w:bCs/>
                        <w:color w:val="404040" w:themeColor="text1" w:themeTint="BF"/>
                        <w:sz w:val="28"/>
                        <w:szCs w:val="24"/>
                      </w:rPr>
                      <w:t xml:space="preserve"> DEPENDENCIAS Y ORGANISMOS PÚBLICOS DESCENTRALIZADOS DEL EJECUTIVO ESTATAL</w:t>
                    </w:r>
                  </w:p>
                </w:tc>
              </w:sdtContent>
            </w:sdt>
          </w:tr>
        </w:tbl>
        <w:p w:rsidR="008269C6" w:rsidRPr="004006C3" w:rsidRDefault="00191FBC">
          <w:pPr>
            <w:rPr>
              <w:rFonts w:ascii="HelveticaNeueLT Std Lt" w:hAnsi="HelveticaNeueLT Std Lt" w:cs="Arial"/>
              <w:bCs/>
              <w:i/>
              <w:sz w:val="120"/>
              <w:szCs w:val="120"/>
            </w:rPr>
          </w:pPr>
          <w:r w:rsidRPr="004006C3">
            <w:rPr>
              <w:rFonts w:ascii="HelveticaNeueLT Std Lt" w:hAnsi="HelveticaNeueLT Std Lt" w:cs="Arial"/>
              <w:bCs/>
              <w:i/>
              <w:noProof/>
              <w:sz w:val="120"/>
              <w:szCs w:val="1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73B438" wp14:editId="21D5B777">
                    <wp:simplePos x="0" y="0"/>
                    <wp:positionH relativeFrom="column">
                      <wp:posOffset>1443990</wp:posOffset>
                    </wp:positionH>
                    <wp:positionV relativeFrom="paragraph">
                      <wp:posOffset>6699250</wp:posOffset>
                    </wp:positionV>
                    <wp:extent cx="5107305" cy="1323340"/>
                    <wp:effectExtent l="0" t="0" r="0" b="0"/>
                    <wp:wrapNone/>
                    <wp:docPr id="4" name="4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7305" cy="1323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FBC" w:rsidRPr="00191FBC" w:rsidRDefault="00191FBC" w:rsidP="00191FBC">
                                <w:pPr>
                                  <w:jc w:val="right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191FBC">
                                  <w:rPr>
                                    <w:rFonts w:ascii="Helvetica" w:hAnsi="Helvetica" w:cs="Arial"/>
                                    <w:bCs/>
                                    <w:color w:val="404040" w:themeColor="text1" w:themeTint="BF"/>
                                    <w:sz w:val="96"/>
                                    <w:szCs w:val="120"/>
                                  </w:rPr>
                                  <w:t>2018-2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4 Cuadro de texto" o:spid="_x0000_s1027" type="#_x0000_t202" style="position:absolute;margin-left:113.7pt;margin-top:527.5pt;width:402.15pt;height:10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" fillcolor="white [3201]" stroked="f" strokeweight=".5pt">
                    <v:textbox>
                      <w:txbxContent>
                        <w:p w:rsidR="00191FBC" w:rsidRPr="00191FBC" w:rsidRDefault="00191FBC" w:rsidP="00191FBC">
                          <w:pPr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191FBC">
                            <w:rPr>
                              <w:rFonts w:ascii="Helvetica" w:hAnsi="Helvetica" w:cs="Arial"/>
                              <w:bCs/>
                              <w:color w:val="404040" w:themeColor="text1" w:themeTint="BF"/>
                              <w:sz w:val="96"/>
                              <w:szCs w:val="120"/>
                            </w:rPr>
                            <w:t>2018-2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269C6" w:rsidRPr="004006C3">
            <w:rPr>
              <w:rFonts w:ascii="HelveticaNeueLT Std Lt" w:hAnsi="HelveticaNeueLT Std Lt" w:cs="Arial"/>
              <w:bCs/>
              <w:i/>
              <w:sz w:val="120"/>
              <w:szCs w:val="120"/>
            </w:rPr>
            <w:br w:type="page"/>
          </w:r>
        </w:p>
      </w:sdtContent>
    </w:sdt>
    <w:p w:rsidR="00C03D7E" w:rsidRPr="004006C3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color w:val="17365D" w:themeColor="text2" w:themeShade="BF"/>
          <w:sz w:val="40"/>
          <w:szCs w:val="24"/>
        </w:rPr>
      </w:pPr>
    </w:p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tbl>
      <w:tblPr>
        <w:tblStyle w:val="Sombreadomedio2-nfasis3"/>
        <w:tblpPr w:leftFromText="141" w:rightFromText="141" w:vertAnchor="page" w:horzAnchor="margin" w:tblpXSpec="center" w:tblpY="3931"/>
        <w:tblW w:w="10456" w:type="dxa"/>
        <w:tblLook w:val="04A0" w:firstRow="1" w:lastRow="0" w:firstColumn="1" w:lastColumn="0" w:noHBand="0" w:noVBand="1"/>
      </w:tblPr>
      <w:tblGrid>
        <w:gridCol w:w="392"/>
        <w:gridCol w:w="8681"/>
        <w:gridCol w:w="1383"/>
      </w:tblGrid>
      <w:tr w:rsidR="00CC1E56" w:rsidRPr="004006C3" w:rsidTr="007E7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3"/>
          </w:tcPr>
          <w:p w:rsidR="00CC1E56" w:rsidRPr="0022597A" w:rsidRDefault="00CC1E56" w:rsidP="004A4C9F">
            <w:pPr>
              <w:tabs>
                <w:tab w:val="left" w:pos="2971"/>
              </w:tabs>
              <w:autoSpaceDE w:val="0"/>
              <w:autoSpaceDN w:val="0"/>
              <w:adjustRightInd w:val="0"/>
              <w:jc w:val="center"/>
              <w:rPr>
                <w:rFonts w:ascii="HelveticaNeueLT Std Lt" w:hAnsi="HelveticaNeueLT Std Lt" w:cs="Arial"/>
                <w:sz w:val="28"/>
                <w:szCs w:val="24"/>
              </w:rPr>
            </w:pPr>
            <w:r w:rsidRPr="0022597A">
              <w:rPr>
                <w:rFonts w:ascii="HelveticaNeueLT Std Lt" w:hAnsi="HelveticaNeueLT Std Lt" w:cs="Arial"/>
                <w:sz w:val="28"/>
                <w:szCs w:val="24"/>
              </w:rPr>
              <w:t>ÍNDICE</w:t>
            </w:r>
          </w:p>
        </w:tc>
      </w:tr>
      <w:tr w:rsidR="0022597A" w:rsidRPr="004006C3" w:rsidTr="007E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4006C3" w:rsidRDefault="0022597A" w:rsidP="0022597A">
            <w:pPr>
              <w:pStyle w:val="Prrafode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6"/>
                <w:szCs w:val="26"/>
              </w:rPr>
            </w:pPr>
            <w:r w:rsidRPr="004006C3">
              <w:rPr>
                <w:rFonts w:ascii="HelveticaNeueLT Std Lt" w:hAnsi="HelveticaNeueLT Std Lt" w:cs="Arial"/>
                <w:bCs/>
                <w:sz w:val="26"/>
                <w:szCs w:val="26"/>
              </w:rPr>
              <w:t>Normatividad aplicable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1</w:t>
            </w:r>
          </w:p>
        </w:tc>
      </w:tr>
      <w:tr w:rsidR="0022597A" w:rsidRPr="004006C3" w:rsidTr="007E712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4006C3" w:rsidRDefault="0022597A" w:rsidP="0022597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6"/>
                <w:szCs w:val="26"/>
              </w:rPr>
            </w:pPr>
            <w:r>
              <w:rPr>
                <w:rFonts w:ascii="HelveticaNeueLT Std Lt" w:hAnsi="HelveticaNeueLT Std Lt" w:cs="Arial"/>
                <w:b/>
                <w:bCs/>
                <w:sz w:val="26"/>
                <w:szCs w:val="26"/>
              </w:rPr>
              <w:t>1</w:t>
            </w:r>
            <w:r w:rsidRPr="0022597A">
              <w:rPr>
                <w:rFonts w:ascii="HelveticaNeueLT Std Lt" w:hAnsi="HelveticaNeueLT Std Lt" w:cs="Arial"/>
                <w:b/>
                <w:bCs/>
                <w:sz w:val="26"/>
                <w:szCs w:val="26"/>
              </w:rPr>
              <w:t>.1.</w:t>
            </w:r>
            <w:r w:rsidRPr="004006C3">
              <w:rPr>
                <w:rFonts w:ascii="HelveticaNeueLT Std Lt" w:hAnsi="HelveticaNeueLT Std Lt" w:cs="Arial"/>
                <w:bCs/>
                <w:sz w:val="26"/>
                <w:szCs w:val="26"/>
              </w:rPr>
              <w:t xml:space="preserve"> Fundamento Jurídico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1</w:t>
            </w:r>
          </w:p>
        </w:tc>
      </w:tr>
      <w:tr w:rsidR="0022597A" w:rsidRPr="004006C3" w:rsidTr="007E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22597A" w:rsidRDefault="0022597A" w:rsidP="0022597A">
            <w:pPr>
              <w:pStyle w:val="Prrafode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6"/>
                <w:szCs w:val="26"/>
              </w:rPr>
            </w:pPr>
            <w:r>
              <w:rPr>
                <w:rFonts w:ascii="HelveticaNeueLT Std Lt" w:hAnsi="HelveticaNeueLT Std Lt" w:cs="Arial"/>
                <w:bCs/>
                <w:sz w:val="26"/>
                <w:szCs w:val="26"/>
              </w:rPr>
              <w:t>Agenda Regulatoria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2</w:t>
            </w:r>
          </w:p>
        </w:tc>
      </w:tr>
      <w:tr w:rsidR="0022597A" w:rsidRPr="004006C3" w:rsidTr="007E712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4006C3" w:rsidRDefault="0022597A" w:rsidP="0022597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6"/>
                <w:szCs w:val="26"/>
              </w:rPr>
            </w:pPr>
            <w:r w:rsidRPr="0022597A">
              <w:rPr>
                <w:rFonts w:ascii="HelveticaNeueLT Std Lt" w:hAnsi="HelveticaNeueLT Std Lt" w:cs="Arial"/>
                <w:b/>
                <w:bCs/>
                <w:sz w:val="26"/>
                <w:szCs w:val="26"/>
              </w:rPr>
              <w:t>2.1</w:t>
            </w:r>
            <w:r>
              <w:rPr>
                <w:rFonts w:ascii="HelveticaNeueLT Std Lt" w:hAnsi="HelveticaNeueLT Std Lt" w:cs="Arial"/>
                <w:bCs/>
                <w:sz w:val="26"/>
                <w:szCs w:val="26"/>
              </w:rPr>
              <w:t xml:space="preserve"> Formato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2</w:t>
            </w:r>
          </w:p>
        </w:tc>
      </w:tr>
      <w:tr w:rsidR="0022597A" w:rsidRPr="004006C3" w:rsidTr="007E7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22597A" w:rsidRDefault="0022597A" w:rsidP="0022597A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sz w:val="26"/>
                <w:szCs w:val="26"/>
              </w:rPr>
            </w:pPr>
            <w:r>
              <w:rPr>
                <w:rFonts w:ascii="HelveticaNeueLT Std Lt" w:hAnsi="HelveticaNeueLT Std Lt" w:cs="Arial"/>
                <w:b/>
                <w:sz w:val="26"/>
                <w:szCs w:val="26"/>
              </w:rPr>
              <w:t xml:space="preserve">2.2 </w:t>
            </w:r>
            <w:r>
              <w:rPr>
                <w:rFonts w:ascii="HelveticaNeueLT Std Lt" w:hAnsi="HelveticaNeueLT Std Lt" w:cs="Arial"/>
                <w:sz w:val="26"/>
                <w:szCs w:val="26"/>
              </w:rPr>
              <w:t>Guía de llenado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3</w:t>
            </w:r>
          </w:p>
        </w:tc>
      </w:tr>
      <w:tr w:rsidR="0022597A" w:rsidRPr="004006C3" w:rsidTr="007E712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22597A" w:rsidRPr="004006C3" w:rsidRDefault="0022597A" w:rsidP="004A4C9F">
            <w:pPr>
              <w:jc w:val="center"/>
              <w:rPr>
                <w:rFonts w:ascii="HelveticaNeueLT Std Lt" w:hAnsi="HelveticaNeueLT Std Lt" w:cs="Arial"/>
                <w:b w:val="0"/>
                <w:sz w:val="24"/>
                <w:szCs w:val="24"/>
              </w:rPr>
            </w:pPr>
          </w:p>
        </w:tc>
        <w:tc>
          <w:tcPr>
            <w:tcW w:w="8681" w:type="dxa"/>
          </w:tcPr>
          <w:p w:rsidR="0022597A" w:rsidRPr="0022597A" w:rsidRDefault="0022597A" w:rsidP="0022597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Tahoma"/>
                <w:sz w:val="26"/>
                <w:szCs w:val="26"/>
              </w:rPr>
            </w:pPr>
            <w:r>
              <w:rPr>
                <w:rFonts w:ascii="HelveticaNeueLT Std Lt" w:hAnsi="HelveticaNeueLT Std Lt" w:cs="Tahoma"/>
                <w:b/>
                <w:sz w:val="26"/>
                <w:szCs w:val="26"/>
              </w:rPr>
              <w:t xml:space="preserve">2.3 </w:t>
            </w:r>
            <w:r>
              <w:rPr>
                <w:rFonts w:ascii="HelveticaNeueLT Std Lt" w:hAnsi="HelveticaNeueLT Std Lt" w:cs="Tahoma"/>
                <w:sz w:val="26"/>
                <w:szCs w:val="26"/>
              </w:rPr>
              <w:t>Formato Agenda Regulatoria</w:t>
            </w:r>
          </w:p>
        </w:tc>
        <w:tc>
          <w:tcPr>
            <w:tcW w:w="1383" w:type="dxa"/>
          </w:tcPr>
          <w:p w:rsidR="0022597A" w:rsidRPr="004006C3" w:rsidRDefault="0022597A" w:rsidP="004A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 w:cs="Arial"/>
                <w:b/>
                <w:sz w:val="24"/>
                <w:szCs w:val="24"/>
              </w:rPr>
            </w:pPr>
            <w:r>
              <w:rPr>
                <w:rFonts w:ascii="HelveticaNeueLT Std Lt" w:hAnsi="HelveticaNeueLT Std Lt" w:cs="Arial"/>
                <w:b/>
                <w:sz w:val="24"/>
                <w:szCs w:val="24"/>
              </w:rPr>
              <w:t>4</w:t>
            </w:r>
          </w:p>
        </w:tc>
      </w:tr>
    </w:tbl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D2695E" w:rsidRPr="004006C3" w:rsidRDefault="00D2695E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8F651F" w:rsidRPr="004006C3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bCs/>
          <w:sz w:val="28"/>
          <w:szCs w:val="24"/>
        </w:rPr>
      </w:pPr>
    </w:p>
    <w:p w:rsidR="0016453C" w:rsidRPr="004006C3" w:rsidRDefault="0016453C" w:rsidP="0016453C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Arial"/>
          <w:b/>
          <w:bCs/>
          <w:sz w:val="28"/>
          <w:szCs w:val="24"/>
        </w:rPr>
        <w:sectPr w:rsidR="0016453C" w:rsidRPr="004006C3" w:rsidSect="008269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17" w:right="1701" w:bottom="1417" w:left="1701" w:header="1474" w:footer="708" w:gutter="0"/>
          <w:pgNumType w:start="0"/>
          <w:cols w:space="708"/>
          <w:titlePg/>
          <w:docGrid w:linePitch="360"/>
        </w:sectPr>
      </w:pPr>
    </w:p>
    <w:p w:rsidR="00442EBF" w:rsidRPr="004006C3" w:rsidRDefault="00442EBF" w:rsidP="00442EBF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Arial"/>
          <w:b/>
          <w:sz w:val="28"/>
          <w:szCs w:val="28"/>
        </w:rPr>
      </w:pPr>
      <w:r>
        <w:rPr>
          <w:rFonts w:ascii="HelveticaNeueLT Std Lt" w:hAnsi="HelveticaNeueLT Std Lt" w:cs="Arial"/>
          <w:b/>
          <w:bCs/>
          <w:sz w:val="28"/>
          <w:szCs w:val="28"/>
        </w:rPr>
        <w:lastRenderedPageBreak/>
        <w:t>1</w:t>
      </w:r>
      <w:r w:rsidRPr="004006C3">
        <w:rPr>
          <w:rFonts w:ascii="HelveticaNeueLT Std Lt" w:hAnsi="HelveticaNeueLT Std Lt" w:cs="Arial"/>
          <w:b/>
          <w:bCs/>
          <w:sz w:val="28"/>
          <w:szCs w:val="28"/>
        </w:rPr>
        <w:t>. Normatividad aplicable</w:t>
      </w:r>
    </w:p>
    <w:p w:rsidR="00442EBF" w:rsidRPr="004006C3" w:rsidRDefault="00442EBF" w:rsidP="00442EB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HelveticaNeueLT Std Lt" w:hAnsi="HelveticaNeueLT Std Lt" w:cs="Arial"/>
          <w:b/>
          <w:sz w:val="24"/>
          <w:szCs w:val="24"/>
        </w:rPr>
      </w:pPr>
    </w:p>
    <w:p w:rsidR="00442EBF" w:rsidRPr="004006C3" w:rsidRDefault="00442EBF" w:rsidP="00442EBF">
      <w:pPr>
        <w:autoSpaceDE w:val="0"/>
        <w:autoSpaceDN w:val="0"/>
        <w:adjustRightInd w:val="0"/>
        <w:spacing w:after="0" w:line="240" w:lineRule="auto"/>
        <w:ind w:firstLine="708"/>
        <w:rPr>
          <w:rFonts w:ascii="HelveticaNeueLT Std Lt" w:hAnsi="HelveticaNeueLT Std Lt" w:cs="Arial"/>
          <w:b/>
          <w:sz w:val="24"/>
          <w:szCs w:val="24"/>
        </w:rPr>
      </w:pPr>
      <w:r>
        <w:rPr>
          <w:rFonts w:ascii="HelveticaNeueLT Std Lt" w:hAnsi="HelveticaNeueLT Std Lt" w:cs="Arial"/>
          <w:b/>
          <w:sz w:val="24"/>
          <w:szCs w:val="24"/>
        </w:rPr>
        <w:t>1</w:t>
      </w:r>
      <w:r w:rsidRPr="004006C3">
        <w:rPr>
          <w:rFonts w:ascii="HelveticaNeueLT Std Lt" w:hAnsi="HelveticaNeueLT Std Lt" w:cs="Arial"/>
          <w:b/>
          <w:sz w:val="24"/>
          <w:szCs w:val="24"/>
        </w:rPr>
        <w:t>.1. Fundamento Jurídico</w:t>
      </w:r>
    </w:p>
    <w:p w:rsidR="00442EBF" w:rsidRPr="004006C3" w:rsidRDefault="00442EBF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  <w:sz w:val="24"/>
          <w:szCs w:val="24"/>
        </w:rPr>
      </w:pPr>
    </w:p>
    <w:p w:rsidR="00442EBF" w:rsidRPr="004006C3" w:rsidRDefault="00442EBF" w:rsidP="00442EBF">
      <w:pPr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La Agenda Regulatoria</w:t>
      </w:r>
      <w:r w:rsidRPr="004006C3">
        <w:rPr>
          <w:rFonts w:ascii="HelveticaNeueLT Std Lt" w:hAnsi="HelveticaNeueLT Std Lt" w:cs="Arial"/>
        </w:rPr>
        <w:t xml:space="preserve">, tiene su sustento jurídico en </w:t>
      </w:r>
      <w:r>
        <w:rPr>
          <w:rFonts w:ascii="HelveticaNeueLT Std Lt" w:hAnsi="HelveticaNeueLT Std Lt" w:cs="Arial"/>
        </w:rPr>
        <w:t>el</w:t>
      </w:r>
      <w:r w:rsidRPr="004006C3">
        <w:rPr>
          <w:rFonts w:ascii="HelveticaNeueLT Std Lt" w:hAnsi="HelveticaNeueLT Std Lt" w:cs="Arial"/>
        </w:rPr>
        <w:t xml:space="preserve"> siguiente</w:t>
      </w:r>
      <w:r>
        <w:rPr>
          <w:rFonts w:ascii="HelveticaNeueLT Std Lt" w:hAnsi="HelveticaNeueLT Std Lt" w:cs="Arial"/>
        </w:rPr>
        <w:t xml:space="preserve"> ordenamiento legal</w:t>
      </w:r>
      <w:r w:rsidRPr="004006C3">
        <w:rPr>
          <w:rFonts w:ascii="HelveticaNeueLT Std Lt" w:hAnsi="HelveticaNeueLT Std Lt" w:cs="Arial"/>
        </w:rPr>
        <w:t>:</w:t>
      </w:r>
    </w:p>
    <w:p w:rsidR="00442EBF" w:rsidRDefault="00442EBF" w:rsidP="00442EBF">
      <w:pPr>
        <w:autoSpaceDE w:val="0"/>
        <w:autoSpaceDN w:val="0"/>
        <w:adjustRightInd w:val="0"/>
        <w:spacing w:after="0"/>
        <w:jc w:val="center"/>
        <w:rPr>
          <w:rFonts w:ascii="HelveticaNeueLT Std Lt" w:hAnsi="HelveticaNeueLT Std Lt" w:cs="Arial"/>
          <w:b/>
          <w:bCs/>
          <w:sz w:val="24"/>
        </w:rPr>
      </w:pPr>
    </w:p>
    <w:p w:rsidR="00442EBF" w:rsidRPr="004006C3" w:rsidRDefault="00442EBF" w:rsidP="00442EBF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Lt" w:hAnsi="HelveticaNeueLT Std Lt" w:cs="Arial"/>
          <w:b/>
          <w:sz w:val="24"/>
          <w:szCs w:val="24"/>
        </w:rPr>
      </w:pPr>
      <w:r w:rsidRPr="004006C3">
        <w:rPr>
          <w:rFonts w:ascii="HelveticaNeueLT Std Lt" w:hAnsi="HelveticaNeueLT Std Lt" w:cs="Arial"/>
          <w:b/>
          <w:sz w:val="24"/>
          <w:szCs w:val="24"/>
        </w:rPr>
        <w:t>Ley para la Mejora Regulatoria del Estado de México y Municipios</w:t>
      </w:r>
    </w:p>
    <w:p w:rsidR="00442EBF" w:rsidRDefault="00442EBF" w:rsidP="00442EBF">
      <w:pPr>
        <w:autoSpaceDE w:val="0"/>
        <w:autoSpaceDN w:val="0"/>
        <w:adjustRightInd w:val="0"/>
        <w:spacing w:after="0"/>
        <w:jc w:val="center"/>
        <w:rPr>
          <w:rFonts w:ascii="HelveticaNeueLT Std Lt" w:hAnsi="HelveticaNeueLT Std Lt" w:cs="Arial"/>
          <w:b/>
          <w:bCs/>
          <w:sz w:val="24"/>
        </w:rPr>
      </w:pP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Artículo 4.-</w:t>
      </w:r>
      <w:r w:rsidRPr="00442EBF">
        <w:rPr>
          <w:rFonts w:ascii="HelveticaNeueLT Std Lt" w:hAnsi="HelveticaNeueLT Std Lt"/>
          <w:szCs w:val="20"/>
        </w:rPr>
        <w:t xml:space="preserve"> Para los efectos de esta Ley, se entiende por:</w:t>
      </w: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I. Agenda Regulatoria:</w:t>
      </w:r>
      <w:r w:rsidRPr="00442EBF">
        <w:rPr>
          <w:rFonts w:ascii="HelveticaNeueLT Std Lt" w:hAnsi="HelveticaNeueLT Std Lt"/>
          <w:szCs w:val="20"/>
        </w:rPr>
        <w:t xml:space="preserve"> La propuesta de las regulaciones que los Sujetos Obligados pretenden expedir;</w:t>
      </w: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b/>
          <w:szCs w:val="20"/>
        </w:rPr>
      </w:pPr>
    </w:p>
    <w:p w:rsidR="00442EBF" w:rsidRPr="00442EBF" w:rsidRDefault="00442EBF" w:rsidP="00442EBF">
      <w:pPr>
        <w:spacing w:after="0"/>
        <w:jc w:val="center"/>
        <w:rPr>
          <w:rFonts w:ascii="HelveticaNeueLT Std Lt" w:hAnsi="HelveticaNeueLT Std Lt"/>
          <w:b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CAPÍTULO TERCERO</w:t>
      </w:r>
    </w:p>
    <w:p w:rsidR="00442EBF" w:rsidRDefault="00442EBF" w:rsidP="00442EBF">
      <w:pPr>
        <w:spacing w:after="0"/>
        <w:jc w:val="center"/>
        <w:rPr>
          <w:rFonts w:ascii="HelveticaNeueLT Std Lt" w:hAnsi="HelveticaNeueLT Std Lt"/>
          <w:b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Agenda Regulatoria</w:t>
      </w:r>
    </w:p>
    <w:p w:rsidR="00442EBF" w:rsidRPr="00442EBF" w:rsidRDefault="00442EBF" w:rsidP="00442EBF">
      <w:pPr>
        <w:spacing w:after="0"/>
        <w:jc w:val="center"/>
        <w:rPr>
          <w:rFonts w:ascii="HelveticaNeueLT Std Lt" w:hAnsi="HelveticaNeueLT Std Lt"/>
          <w:b/>
          <w:szCs w:val="20"/>
        </w:rPr>
      </w:pP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Artículo 34.-</w:t>
      </w:r>
      <w:r w:rsidRPr="00442EBF">
        <w:rPr>
          <w:rFonts w:ascii="HelveticaNeueLT Std Lt" w:hAnsi="HelveticaNeueLT Std Lt"/>
          <w:szCs w:val="20"/>
        </w:rPr>
        <w:t xml:space="preserve"> Los sujetos obligados deberán presentar su Agenda Regulatoria ante la Autoridad de Mejora Regulatoria en los </w:t>
      </w:r>
      <w:r w:rsidRPr="00442EBF">
        <w:rPr>
          <w:rFonts w:ascii="HelveticaNeueLT Std Lt" w:hAnsi="HelveticaNeueLT Std Lt"/>
          <w:b/>
          <w:szCs w:val="20"/>
        </w:rPr>
        <w:t>primeros cinco días de los meses de mayo y noviembre de cada año,</w:t>
      </w:r>
      <w:r w:rsidRPr="00442EBF">
        <w:rPr>
          <w:rFonts w:ascii="HelveticaNeueLT Std Lt" w:hAnsi="HelveticaNeueLT Std Lt"/>
          <w:szCs w:val="20"/>
        </w:rPr>
        <w:t xml:space="preserve"> misma que podrá ser aplicada en los periodos subsecuentes de junio a noviembre y de diciembre a mayo respectivamente. </w:t>
      </w:r>
      <w:r w:rsidRPr="00442EBF">
        <w:rPr>
          <w:rFonts w:ascii="HelveticaNeueLT Std Lt" w:hAnsi="HelveticaNeueLT Std Lt"/>
          <w:b/>
          <w:szCs w:val="20"/>
        </w:rPr>
        <w:t>La Agenda Regulatoria de cada sujeto obligado deberá informar al público la regulación que pretenden expedir en dichos periodos.</w:t>
      </w: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Al momento de la presentación de la Agenda Regulatoria de los sujetos obligados, las Autoridades de Mejora Regulatoria la sujetarán a una consulta pública por un plazo mínimo de veinte días naturales. Las Autoridades de Mejora Regulatoria remitirán a los Sujetos Obligados las opiniones vertidas en la consulta pública mismas que no tendrán carácter vinculante.</w:t>
      </w: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b/>
          <w:szCs w:val="20"/>
        </w:rPr>
      </w:pP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b/>
          <w:szCs w:val="20"/>
        </w:rPr>
        <w:t>Artículo 35.-</w:t>
      </w:r>
      <w:r w:rsidRPr="00442EBF">
        <w:rPr>
          <w:rFonts w:ascii="HelveticaNeueLT Std Lt" w:hAnsi="HelveticaNeueLT Std Lt"/>
          <w:szCs w:val="20"/>
        </w:rPr>
        <w:t xml:space="preserve"> La Agenda Regulatoria de los Sujetos Obligados deberá incluir al menos:</w:t>
      </w:r>
    </w:p>
    <w:p w:rsidR="00442EBF" w:rsidRPr="00442EBF" w:rsidRDefault="00442EBF" w:rsidP="00442EBF">
      <w:pPr>
        <w:pStyle w:val="Prrafodelista"/>
        <w:numPr>
          <w:ilvl w:val="0"/>
          <w:numId w:val="41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Nombre preliminar de la Propuesta Regulatoria;</w:t>
      </w:r>
    </w:p>
    <w:p w:rsidR="00442EBF" w:rsidRPr="00442EBF" w:rsidRDefault="00442EBF" w:rsidP="00442EBF">
      <w:pPr>
        <w:pStyle w:val="Prrafodelista"/>
        <w:numPr>
          <w:ilvl w:val="0"/>
          <w:numId w:val="41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Materia sobre la que versará la Regulación;</w:t>
      </w:r>
    </w:p>
    <w:p w:rsidR="00442EBF" w:rsidRPr="00442EBF" w:rsidRDefault="00442EBF" w:rsidP="00442EBF">
      <w:pPr>
        <w:pStyle w:val="Prrafodelista"/>
        <w:numPr>
          <w:ilvl w:val="0"/>
          <w:numId w:val="41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Problemática que se pretende resolver con la Propuesta Regulatoria;</w:t>
      </w:r>
    </w:p>
    <w:p w:rsidR="00442EBF" w:rsidRPr="00442EBF" w:rsidRDefault="00442EBF" w:rsidP="00442EBF">
      <w:pPr>
        <w:pStyle w:val="Prrafodelista"/>
        <w:numPr>
          <w:ilvl w:val="0"/>
          <w:numId w:val="41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Justificación para emitir la Propuesta Regulatoria; y</w:t>
      </w:r>
    </w:p>
    <w:p w:rsidR="00442EBF" w:rsidRDefault="00442EBF" w:rsidP="00442EBF">
      <w:pPr>
        <w:pStyle w:val="Prrafodelista"/>
        <w:numPr>
          <w:ilvl w:val="0"/>
          <w:numId w:val="41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Fecha tentativa de presentación.</w:t>
      </w:r>
    </w:p>
    <w:p w:rsidR="00467A50" w:rsidRPr="00442EBF" w:rsidRDefault="00467A50" w:rsidP="00467A50">
      <w:pPr>
        <w:pStyle w:val="Prrafodelista"/>
        <w:spacing w:after="0"/>
        <w:ind w:left="567"/>
        <w:jc w:val="both"/>
        <w:rPr>
          <w:rFonts w:ascii="HelveticaNeueLT Std Lt" w:hAnsi="HelveticaNeueLT Std Lt"/>
          <w:szCs w:val="20"/>
        </w:rPr>
      </w:pP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Los sujetos obligados podrán iniciar los trabajos de elaboración de sus propuestas regulatorias aun cuando la materia o tema no esté incluida en su Agenda Regulatoria, pero no podrán ser emitidos sin que estén incorporados a dicha Agenda, salvo por las excepciones establecidas en el artículo 36 de esta Ley.</w:t>
      </w: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</w:p>
    <w:p w:rsidR="00442EBF" w:rsidRDefault="00442EBF" w:rsidP="00442EBF">
      <w:pPr>
        <w:spacing w:after="0"/>
        <w:jc w:val="both"/>
        <w:rPr>
          <w:rFonts w:ascii="HelveticaNeueLT Std Lt" w:hAnsi="HelveticaNeueLT Std Lt"/>
          <w:b/>
          <w:szCs w:val="20"/>
        </w:rPr>
      </w:pPr>
    </w:p>
    <w:p w:rsidR="00442EBF" w:rsidRDefault="00442EBF" w:rsidP="00442EBF">
      <w:pPr>
        <w:spacing w:after="0"/>
        <w:jc w:val="both"/>
        <w:rPr>
          <w:rFonts w:ascii="HelveticaNeueLT Std Lt" w:hAnsi="HelveticaNeueLT Std Lt"/>
          <w:b/>
          <w:szCs w:val="20"/>
        </w:rPr>
      </w:pPr>
    </w:p>
    <w:p w:rsidR="00442EBF" w:rsidRPr="00442EBF" w:rsidRDefault="00442EBF" w:rsidP="00442EBF">
      <w:pPr>
        <w:spacing w:after="0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b/>
          <w:szCs w:val="20"/>
        </w:rPr>
        <w:lastRenderedPageBreak/>
        <w:t>Artículo 36.-</w:t>
      </w:r>
      <w:r w:rsidRPr="00442EBF">
        <w:rPr>
          <w:rFonts w:ascii="HelveticaNeueLT Std Lt" w:hAnsi="HelveticaNeueLT Std Lt"/>
          <w:szCs w:val="20"/>
        </w:rPr>
        <w:t xml:space="preserve"> Lo dispuesto en el artículo precedente no será aplicable en los siguientes supuestos:</w:t>
      </w:r>
    </w:p>
    <w:p w:rsidR="00442EBF" w:rsidRPr="00442EBF" w:rsidRDefault="00442EBF" w:rsidP="00442EBF">
      <w:pPr>
        <w:pStyle w:val="Prrafodelista"/>
        <w:numPr>
          <w:ilvl w:val="0"/>
          <w:numId w:val="42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La propuesta regulatoria pretenda resolver o prevenir una situación de emergencia no prevista, fortuita e inminente;</w:t>
      </w:r>
    </w:p>
    <w:p w:rsidR="00442EBF" w:rsidRPr="00442EBF" w:rsidRDefault="00442EBF" w:rsidP="00442EBF">
      <w:pPr>
        <w:pStyle w:val="Prrafodelista"/>
        <w:numPr>
          <w:ilvl w:val="0"/>
          <w:numId w:val="42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La publicidad de la propuesta regulatoria o la materia que contiene pueda comprometer los efectos que se pretenden lograr con su expedición;</w:t>
      </w:r>
    </w:p>
    <w:p w:rsidR="00442EBF" w:rsidRPr="00442EBF" w:rsidRDefault="00442EBF" w:rsidP="00442EBF">
      <w:pPr>
        <w:pStyle w:val="Prrafodelista"/>
        <w:numPr>
          <w:ilvl w:val="0"/>
          <w:numId w:val="42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Los sujetos obligados demuestren a la Autoridad de Mejora Regulatoria que la expedición de la propuesta regulatoria no generará costos de cumplimiento;</w:t>
      </w:r>
    </w:p>
    <w:p w:rsidR="00442EBF" w:rsidRPr="00442EBF" w:rsidRDefault="00442EBF" w:rsidP="00442EBF">
      <w:pPr>
        <w:pStyle w:val="Prrafodelista"/>
        <w:numPr>
          <w:ilvl w:val="0"/>
          <w:numId w:val="42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Los sujetos obligados demuestren a la Autoridad de Mejora Regulatoria que la expedición de la propuesta regulatoria representará una mejora sustancial que reduzca los costos de cumplimiento previstos por la regulación vigente, simplifique Trámites o Servicios, o ambas. Para tal efecto la Autoridad de Mejora Regulatoria emitirá criterios específicos para determinar la aplicación de esta disposición; y</w:t>
      </w:r>
    </w:p>
    <w:p w:rsidR="00442EBF" w:rsidRPr="00442EBF" w:rsidRDefault="00442EBF" w:rsidP="00442EBF">
      <w:pPr>
        <w:pStyle w:val="Prrafodelista"/>
        <w:numPr>
          <w:ilvl w:val="0"/>
          <w:numId w:val="42"/>
        </w:numPr>
        <w:spacing w:after="0"/>
        <w:ind w:left="567" w:hanging="567"/>
        <w:jc w:val="both"/>
        <w:rPr>
          <w:rFonts w:ascii="HelveticaNeueLT Std Lt" w:hAnsi="HelveticaNeueLT Std Lt"/>
          <w:szCs w:val="20"/>
        </w:rPr>
      </w:pPr>
      <w:r w:rsidRPr="00442EBF">
        <w:rPr>
          <w:rFonts w:ascii="HelveticaNeueLT Std Lt" w:hAnsi="HelveticaNeueLT Std Lt"/>
          <w:szCs w:val="20"/>
        </w:rPr>
        <w:t>Las Propuestas Regulatorias que sean emitidas por el Gobernador del Estado o por los titulares del poder ejecutivo en los Municipios.</w:t>
      </w:r>
    </w:p>
    <w:p w:rsidR="006E3FE5" w:rsidRPr="004006C3" w:rsidRDefault="006E3FE5" w:rsidP="00191FBC">
      <w:p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Arial"/>
          <w:b/>
          <w:bCs/>
          <w:sz w:val="28"/>
          <w:szCs w:val="28"/>
        </w:rPr>
      </w:pPr>
    </w:p>
    <w:p w:rsidR="006E3FE5" w:rsidRPr="00442EBF" w:rsidRDefault="00CE66B0" w:rsidP="00442EBF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Arial"/>
          <w:b/>
          <w:bCs/>
          <w:sz w:val="28"/>
          <w:szCs w:val="28"/>
        </w:rPr>
      </w:pPr>
      <w:r w:rsidRPr="00442EBF">
        <w:rPr>
          <w:rFonts w:ascii="HelveticaNeueLT Std Lt" w:hAnsi="HelveticaNeueLT Std Lt" w:cs="Arial"/>
          <w:b/>
          <w:bCs/>
          <w:sz w:val="28"/>
          <w:szCs w:val="28"/>
        </w:rPr>
        <w:t>Agenda Regulatoria</w:t>
      </w:r>
    </w:p>
    <w:p w:rsidR="00561BBD" w:rsidRPr="004006C3" w:rsidRDefault="00561BBD" w:rsidP="006E3FE5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/>
          <w:bCs/>
          <w:sz w:val="24"/>
          <w:szCs w:val="24"/>
        </w:rPr>
      </w:pPr>
    </w:p>
    <w:p w:rsidR="006E3FE5" w:rsidRPr="004006C3" w:rsidRDefault="00561BBD" w:rsidP="006E3FE5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/>
          <w:bCs/>
        </w:rPr>
      </w:pPr>
      <w:r w:rsidRPr="004006C3">
        <w:rPr>
          <w:rFonts w:ascii="HelveticaNeueLT Std Lt" w:hAnsi="HelveticaNeueLT Std Lt" w:cs="Arial"/>
          <w:bCs/>
        </w:rPr>
        <w:t>Los Comités I</w:t>
      </w:r>
      <w:r w:rsidR="00BE15FD" w:rsidRPr="004006C3">
        <w:rPr>
          <w:rFonts w:ascii="HelveticaNeueLT Std Lt" w:hAnsi="HelveticaNeueLT Std Lt" w:cs="Arial"/>
          <w:bCs/>
        </w:rPr>
        <w:t>nternos de las dependencias estatales y organismos públicos d</w:t>
      </w:r>
      <w:r w:rsidR="006E3FE5" w:rsidRPr="004006C3">
        <w:rPr>
          <w:rFonts w:ascii="HelveticaNeueLT Std Lt" w:hAnsi="HelveticaNeueLT Std Lt" w:cs="Arial"/>
          <w:bCs/>
        </w:rPr>
        <w:t xml:space="preserve">escentralizados, entregarán </w:t>
      </w:r>
      <w:r w:rsidR="00CE66B0">
        <w:rPr>
          <w:rFonts w:ascii="HelveticaNeueLT Std Lt" w:hAnsi="HelveticaNeueLT Std Lt" w:cs="Arial"/>
          <w:bCs/>
        </w:rPr>
        <w:t>la Agenda Regulatoria</w:t>
      </w:r>
      <w:r w:rsidRPr="004006C3">
        <w:rPr>
          <w:rFonts w:ascii="HelveticaNeueLT Std Lt" w:hAnsi="HelveticaNeueLT Std Lt" w:cs="Arial"/>
          <w:bCs/>
        </w:rPr>
        <w:t xml:space="preserve"> (a través del E</w:t>
      </w:r>
      <w:r w:rsidR="006E3FE5" w:rsidRPr="004006C3">
        <w:rPr>
          <w:rFonts w:ascii="HelveticaNeueLT Std Lt" w:hAnsi="HelveticaNeueLT Std Lt" w:cs="Arial"/>
          <w:bCs/>
        </w:rPr>
        <w:t xml:space="preserve">nlace), a la Comisión Estatal para su evaluación y aprobación correspondiente, </w:t>
      </w:r>
      <w:r w:rsidR="00CE66B0" w:rsidRPr="00CE66B0">
        <w:rPr>
          <w:rFonts w:ascii="HelveticaNeueLT Std Lt" w:hAnsi="HelveticaNeueLT Std Lt"/>
          <w:szCs w:val="20"/>
        </w:rPr>
        <w:t xml:space="preserve">en los </w:t>
      </w:r>
      <w:r w:rsidR="00CE66B0" w:rsidRPr="00CE66B0">
        <w:rPr>
          <w:rFonts w:ascii="HelveticaNeueLT Std Lt" w:hAnsi="HelveticaNeueLT Std Lt"/>
          <w:b/>
          <w:szCs w:val="20"/>
        </w:rPr>
        <w:t>primeros cinco días de los meses de mayo y noviembre de cada año,</w:t>
      </w:r>
      <w:r w:rsidR="00CE66B0" w:rsidRPr="00CE66B0">
        <w:rPr>
          <w:rFonts w:ascii="HelveticaNeueLT Std Lt" w:hAnsi="HelveticaNeueLT Std Lt"/>
          <w:szCs w:val="20"/>
        </w:rPr>
        <w:t xml:space="preserve"> </w:t>
      </w:r>
      <w:r w:rsidR="00CE66B0" w:rsidRPr="00CE66B0">
        <w:rPr>
          <w:rFonts w:ascii="HelveticaNeueLT Std Lt" w:hAnsi="HelveticaNeueLT Std Lt" w:cs="Arial"/>
          <w:bCs/>
        </w:rPr>
        <w:t>misma que podrá ser aplicada en los periodos subsecuentes de junio a noviembre y de diciembre a mayo respectivamente</w:t>
      </w:r>
      <w:r w:rsidR="00CE66B0" w:rsidRPr="00CE66B0">
        <w:rPr>
          <w:rFonts w:ascii="HelveticaNeueLT Std Lt" w:hAnsi="HelveticaNeueLT Std Lt"/>
          <w:szCs w:val="20"/>
        </w:rPr>
        <w:t xml:space="preserve">. </w:t>
      </w:r>
      <w:r w:rsidR="00CE66B0" w:rsidRPr="00CE66B0">
        <w:rPr>
          <w:rFonts w:ascii="HelveticaNeueLT Std Lt" w:hAnsi="HelveticaNeueLT Std Lt"/>
          <w:b/>
          <w:szCs w:val="20"/>
        </w:rPr>
        <w:t>La Agenda Regulatoria de cada sujeto obligado deberá informar al público la regulación que pretenden expedir en dichos periodos</w:t>
      </w:r>
      <w:r w:rsidR="00CE66B0" w:rsidRPr="00B63182">
        <w:rPr>
          <w:rFonts w:ascii="HelveticaNeueLT Std Lt" w:hAnsi="HelveticaNeueLT Std Lt"/>
          <w:b/>
          <w:sz w:val="20"/>
          <w:szCs w:val="20"/>
        </w:rPr>
        <w:t>.</w:t>
      </w:r>
    </w:p>
    <w:p w:rsidR="006E3FE5" w:rsidRPr="004006C3" w:rsidRDefault="006E3FE5" w:rsidP="006E3FE5">
      <w:pPr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6E3FE5" w:rsidRDefault="006E3FE5" w:rsidP="006E3FE5">
      <w:pPr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  <w:r w:rsidRPr="004006C3">
        <w:rPr>
          <w:rFonts w:ascii="HelveticaNeueLT Std Lt" w:hAnsi="HelveticaNeueLT Std Lt" w:cs="Arial"/>
          <w:bCs/>
        </w:rPr>
        <w:t xml:space="preserve">Para la presentación </w:t>
      </w:r>
      <w:r w:rsidR="00CE66B0">
        <w:rPr>
          <w:rFonts w:ascii="HelveticaNeueLT Std Lt" w:hAnsi="HelveticaNeueLT Std Lt" w:cs="Arial"/>
          <w:bCs/>
        </w:rPr>
        <w:t>de la Agenda</w:t>
      </w:r>
      <w:r w:rsidRPr="004006C3">
        <w:rPr>
          <w:rFonts w:ascii="HelveticaNeueLT Std Lt" w:hAnsi="HelveticaNeueLT Std Lt" w:cs="Arial"/>
          <w:bCs/>
        </w:rPr>
        <w:t xml:space="preserve">, cada </w:t>
      </w:r>
      <w:r w:rsidR="00CE66B0">
        <w:rPr>
          <w:rFonts w:ascii="HelveticaNeueLT Std Lt" w:hAnsi="HelveticaNeueLT Std Lt" w:cs="Arial"/>
          <w:bCs/>
        </w:rPr>
        <w:t>Dependencia u Organismo Público Descentralizado</w:t>
      </w:r>
      <w:r w:rsidRPr="004006C3">
        <w:rPr>
          <w:rFonts w:ascii="HelveticaNeueLT Std Lt" w:hAnsi="HelveticaNeueLT Std Lt" w:cs="Arial"/>
          <w:bCs/>
        </w:rPr>
        <w:t xml:space="preserve"> </w:t>
      </w:r>
      <w:r w:rsidR="00BE15FD" w:rsidRPr="004006C3">
        <w:rPr>
          <w:rFonts w:ascii="HelveticaNeueLT Std Lt" w:hAnsi="HelveticaNeueLT Std Lt" w:cs="Arial"/>
          <w:bCs/>
        </w:rPr>
        <w:t>deberá</w:t>
      </w:r>
      <w:r w:rsidR="00CE66B0">
        <w:rPr>
          <w:rFonts w:ascii="HelveticaNeueLT Std Lt" w:hAnsi="HelveticaNeueLT Std Lt" w:cs="Arial"/>
          <w:bCs/>
        </w:rPr>
        <w:t xml:space="preserve"> presentar </w:t>
      </w:r>
      <w:r w:rsidR="00442EBF">
        <w:rPr>
          <w:rFonts w:ascii="HelveticaNeueLT Std Lt" w:hAnsi="HelveticaNeueLT Std Lt" w:cs="Arial"/>
          <w:bCs/>
        </w:rPr>
        <w:t>el formato anexo</w:t>
      </w:r>
      <w:r w:rsidRPr="004006C3">
        <w:rPr>
          <w:rFonts w:ascii="HelveticaNeueLT Std Lt" w:hAnsi="HelveticaNeueLT Std Lt" w:cs="Arial"/>
          <w:bCs/>
        </w:rPr>
        <w:t>:</w:t>
      </w:r>
    </w:p>
    <w:p w:rsidR="00E52FD2" w:rsidRPr="004006C3" w:rsidRDefault="00E52FD2" w:rsidP="006E3FE5">
      <w:pPr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203C49" w:rsidRPr="00A1701D" w:rsidRDefault="00B544AB" w:rsidP="00A1701D">
      <w:pPr>
        <w:pStyle w:val="Prrafodelista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NeueLT Std Lt" w:hAnsi="HelveticaNeueLT Std Lt" w:cs="Arial"/>
          <w:b/>
          <w:sz w:val="28"/>
          <w:szCs w:val="28"/>
        </w:rPr>
      </w:pPr>
      <w:r w:rsidRPr="00A1701D">
        <w:rPr>
          <w:rFonts w:ascii="HelveticaNeueLT Std Lt" w:hAnsi="HelveticaNeueLT Std Lt" w:cs="Arial"/>
          <w:b/>
          <w:sz w:val="28"/>
          <w:szCs w:val="28"/>
        </w:rPr>
        <w:t>Formato</w:t>
      </w:r>
    </w:p>
    <w:p w:rsidR="00B66731" w:rsidRPr="004006C3" w:rsidRDefault="00B66731" w:rsidP="00105502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NeueLT Std Lt" w:hAnsi="HelveticaNeueLT Std Lt" w:cs="Arial"/>
          <w:b/>
          <w:sz w:val="24"/>
          <w:szCs w:val="24"/>
        </w:rPr>
      </w:pPr>
      <w:bookmarkStart w:id="0" w:name="_GoBack"/>
      <w:bookmarkEnd w:id="0"/>
    </w:p>
    <w:p w:rsidR="00375430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  <w:r>
        <w:rPr>
          <w:rFonts w:ascii="HelveticaNeueLT Std Lt" w:hAnsi="HelveticaNeueLT Std Lt" w:cs="Arial"/>
          <w:bCs/>
        </w:rPr>
        <w:t>S</w:t>
      </w:r>
      <w:r w:rsidR="00375430" w:rsidRPr="004006C3">
        <w:rPr>
          <w:rFonts w:ascii="HelveticaNeueLT Std Lt" w:hAnsi="HelveticaNeueLT Std Lt" w:cs="Arial"/>
          <w:bCs/>
        </w:rPr>
        <w:t xml:space="preserve">e deberá </w:t>
      </w:r>
      <w:proofErr w:type="spellStart"/>
      <w:r w:rsidR="00375430" w:rsidRPr="004006C3">
        <w:rPr>
          <w:rFonts w:ascii="HelveticaNeueLT Std Lt" w:hAnsi="HelveticaNeueLT Std Lt" w:cs="Arial"/>
          <w:bCs/>
        </w:rPr>
        <w:t>requisitar</w:t>
      </w:r>
      <w:proofErr w:type="spellEnd"/>
      <w:r w:rsidR="00375430" w:rsidRPr="004006C3">
        <w:rPr>
          <w:rFonts w:ascii="HelveticaNeueLT Std Lt" w:hAnsi="HelveticaNeueLT Std Lt" w:cs="Arial"/>
          <w:bCs/>
        </w:rPr>
        <w:t xml:space="preserve"> el Formato </w:t>
      </w:r>
      <w:r>
        <w:rPr>
          <w:rFonts w:ascii="HelveticaNeueLT Std Lt" w:hAnsi="HelveticaNeueLT Std Lt" w:cs="Arial"/>
          <w:bCs/>
        </w:rPr>
        <w:t>Agenda Regulatoria 2018-2</w:t>
      </w:r>
      <w:r w:rsidR="00375430" w:rsidRPr="004006C3">
        <w:rPr>
          <w:rFonts w:ascii="HelveticaNeueLT Std Lt" w:hAnsi="HelveticaNeueLT Std Lt" w:cs="Arial"/>
          <w:bCs/>
        </w:rPr>
        <w:t xml:space="preserve">, con la información referente a la propuesta integral por </w:t>
      </w:r>
      <w:r>
        <w:rPr>
          <w:rFonts w:ascii="HelveticaNeueLT Std Lt" w:hAnsi="HelveticaNeueLT Std Lt" w:cs="Arial"/>
          <w:bCs/>
        </w:rPr>
        <w:t>regulación propuesta</w:t>
      </w:r>
      <w:r w:rsidR="00A507DC" w:rsidRPr="004006C3">
        <w:rPr>
          <w:rFonts w:ascii="HelveticaNeueLT Std Lt" w:hAnsi="HelveticaNeueLT Std Lt" w:cs="Arial"/>
          <w:bCs/>
        </w:rPr>
        <w:t>, exclusivamente de aqué</w:t>
      </w:r>
      <w:r w:rsidR="00375430" w:rsidRPr="004006C3">
        <w:rPr>
          <w:rFonts w:ascii="HelveticaNeueLT Std Lt" w:hAnsi="HelveticaNeueLT Std Lt" w:cs="Arial"/>
          <w:bCs/>
        </w:rPr>
        <w:t xml:space="preserve">llos que se trabajarán durante el período </w:t>
      </w:r>
      <w:r>
        <w:rPr>
          <w:rFonts w:ascii="HelveticaNeueLT Std Lt" w:hAnsi="HelveticaNeueLT Std Lt" w:cs="Arial"/>
          <w:bCs/>
        </w:rPr>
        <w:t>que corresponda.</w:t>
      </w:r>
    </w:p>
    <w:p w:rsidR="00442EBF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42EBF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42EBF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42EBF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42EBF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42EBF" w:rsidRPr="004006C3" w:rsidRDefault="00442EBF" w:rsidP="0037543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AF69BB" w:rsidRPr="004006C3" w:rsidRDefault="00AF69BB" w:rsidP="00375430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Std Lt" w:hAnsi="HelveticaNeueLT Std Lt" w:cs="Arial"/>
          <w:b/>
          <w:sz w:val="24"/>
          <w:szCs w:val="24"/>
        </w:rPr>
      </w:pPr>
    </w:p>
    <w:p w:rsidR="00375430" w:rsidRPr="004006C3" w:rsidRDefault="00442EBF" w:rsidP="00375430">
      <w:pPr>
        <w:ind w:firstLine="426"/>
        <w:rPr>
          <w:rFonts w:ascii="HelveticaNeueLT Std Lt" w:hAnsi="HelveticaNeueLT Std Lt" w:cs="Arial"/>
          <w:b/>
          <w:bCs/>
          <w:sz w:val="28"/>
        </w:rPr>
      </w:pPr>
      <w:r>
        <w:rPr>
          <w:rFonts w:ascii="HelveticaNeueLT Std Lt" w:hAnsi="HelveticaNeueLT Std Lt" w:cs="Arial"/>
          <w:b/>
          <w:sz w:val="28"/>
          <w:szCs w:val="28"/>
        </w:rPr>
        <w:lastRenderedPageBreak/>
        <w:t>2</w:t>
      </w:r>
      <w:r w:rsidR="00375430" w:rsidRPr="004006C3">
        <w:rPr>
          <w:rFonts w:ascii="HelveticaNeueLT Std Lt" w:hAnsi="HelveticaNeueLT Std Lt" w:cs="Arial"/>
          <w:b/>
          <w:sz w:val="28"/>
          <w:szCs w:val="28"/>
        </w:rPr>
        <w:t>.2. Guía de llenado</w:t>
      </w:r>
      <w:r w:rsidR="00375430" w:rsidRPr="004006C3">
        <w:rPr>
          <w:rFonts w:ascii="HelveticaNeueLT Std Lt" w:hAnsi="HelveticaNeueLT Std Lt" w:cs="Arial"/>
          <w:b/>
          <w:bCs/>
          <w:sz w:val="28"/>
        </w:rPr>
        <w:t xml:space="preserve"> </w:t>
      </w:r>
    </w:p>
    <w:p w:rsidR="00AF69BB" w:rsidRPr="004006C3" w:rsidRDefault="00442EBF" w:rsidP="00375430">
      <w:pPr>
        <w:rPr>
          <w:rFonts w:ascii="HelveticaNeueLT Std Lt" w:hAnsi="HelveticaNeueLT Std Lt" w:cs="Arial"/>
          <w:b/>
          <w:sz w:val="24"/>
          <w:szCs w:val="24"/>
        </w:rPr>
      </w:pPr>
      <w:r>
        <w:rPr>
          <w:rFonts w:ascii="HelveticaNeueLT Std Lt" w:hAnsi="HelveticaNeueLT Std Lt" w:cs="Arial"/>
          <w:b/>
          <w:sz w:val="24"/>
          <w:szCs w:val="24"/>
        </w:rPr>
        <w:t>DATOS GENERALES DEL FORMATO</w:t>
      </w:r>
      <w:r w:rsidR="00C75CE4" w:rsidRPr="004006C3">
        <w:rPr>
          <w:rFonts w:ascii="HelveticaNeueLT Std Lt" w:hAnsi="HelveticaNeueLT Std Lt" w:cs="Arial"/>
          <w:b/>
          <w:sz w:val="24"/>
          <w:szCs w:val="24"/>
        </w:rPr>
        <w:t>:</w:t>
      </w:r>
    </w:p>
    <w:p w:rsidR="004A4C9F" w:rsidRPr="004006C3" w:rsidRDefault="004A4C9F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  <w:bCs/>
        </w:rPr>
      </w:pPr>
      <w:r w:rsidRPr="004006C3">
        <w:rPr>
          <w:rFonts w:ascii="HelveticaNeueLT Std Lt" w:hAnsi="HelveticaNeueLT Std Lt" w:cs="Arial"/>
          <w:b/>
        </w:rPr>
        <w:t xml:space="preserve">Clave. </w:t>
      </w:r>
      <w:r w:rsidRPr="004006C3">
        <w:rPr>
          <w:rFonts w:ascii="HelveticaNeueLT Std Lt" w:hAnsi="HelveticaNeueLT Std Lt" w:cs="Arial"/>
        </w:rPr>
        <w:t>Correspondiente</w:t>
      </w:r>
      <w:r w:rsidRPr="004006C3">
        <w:rPr>
          <w:rFonts w:ascii="HelveticaNeueLT Std Lt" w:hAnsi="HelveticaNeueLT Std Lt" w:cs="Arial"/>
          <w:b/>
        </w:rPr>
        <w:t xml:space="preserve"> </w:t>
      </w:r>
      <w:r w:rsidRPr="004006C3">
        <w:rPr>
          <w:rFonts w:ascii="HelveticaNeueLT Std Lt" w:hAnsi="HelveticaNeueLT Std Lt" w:cs="Arial"/>
        </w:rPr>
        <w:t>a la</w:t>
      </w:r>
      <w:r w:rsidRPr="004006C3">
        <w:rPr>
          <w:rFonts w:ascii="HelveticaNeueLT Std Lt" w:hAnsi="HelveticaNeueLT Std Lt" w:cs="Arial"/>
          <w:b/>
        </w:rPr>
        <w:t xml:space="preserve"> </w:t>
      </w:r>
      <w:r w:rsidRPr="004006C3">
        <w:rPr>
          <w:rFonts w:ascii="HelveticaNeueLT Std Lt" w:hAnsi="HelveticaNeueLT Std Lt" w:cs="Arial"/>
        </w:rPr>
        <w:t>Codificación</w:t>
      </w:r>
      <w:r w:rsidR="00A507DC" w:rsidRPr="004006C3">
        <w:rPr>
          <w:rFonts w:ascii="HelveticaNeueLT Std Lt" w:hAnsi="HelveticaNeueLT Std Lt" w:cs="Arial"/>
        </w:rPr>
        <w:t xml:space="preserve"> Estructural de unidades a</w:t>
      </w:r>
      <w:r w:rsidRPr="004006C3">
        <w:rPr>
          <w:rFonts w:ascii="HelveticaNeueLT Std Lt" w:hAnsi="HelveticaNeueLT Std Lt" w:cs="Arial"/>
        </w:rPr>
        <w:t xml:space="preserve">dministrativas, específicamente de la Dependencia u Organismo Público Descentralizado. </w:t>
      </w:r>
    </w:p>
    <w:p w:rsidR="004A4C9F" w:rsidRPr="004006C3" w:rsidRDefault="004A4C9F" w:rsidP="005E3E24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  <w:bCs/>
        </w:rPr>
      </w:pPr>
    </w:p>
    <w:p w:rsidR="004A4C9F" w:rsidRPr="004006C3" w:rsidRDefault="002D4DCC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  <w:bCs/>
        </w:rPr>
      </w:pPr>
      <w:r w:rsidRPr="004006C3">
        <w:rPr>
          <w:rFonts w:ascii="HelveticaNeueLT Std Lt" w:hAnsi="HelveticaNeueLT Std Lt" w:cstheme="minorHAnsi"/>
          <w:b/>
        </w:rPr>
        <w:t>Dependencia</w:t>
      </w:r>
      <w:r w:rsidR="00AF69BB" w:rsidRPr="004006C3">
        <w:rPr>
          <w:rFonts w:ascii="HelveticaNeueLT Std Lt" w:hAnsi="HelveticaNeueLT Std Lt" w:cstheme="minorHAnsi"/>
          <w:b/>
        </w:rPr>
        <w:t>/Organismo Público Descentralizado</w:t>
      </w:r>
      <w:r w:rsidR="00354763" w:rsidRPr="004006C3">
        <w:rPr>
          <w:rFonts w:ascii="HelveticaNeueLT Std Lt" w:hAnsi="HelveticaNeueLT Std Lt" w:cstheme="minorHAnsi"/>
          <w:b/>
        </w:rPr>
        <w:t>.</w:t>
      </w:r>
      <w:r w:rsidR="00AF69BB" w:rsidRPr="004006C3">
        <w:rPr>
          <w:rFonts w:ascii="HelveticaNeueLT Std Lt" w:hAnsi="HelveticaNeueLT Std Lt" w:cstheme="minorHAnsi"/>
          <w:b/>
        </w:rPr>
        <w:t xml:space="preserve"> </w:t>
      </w:r>
      <w:r w:rsidR="004A4C9F" w:rsidRPr="004006C3">
        <w:rPr>
          <w:rFonts w:ascii="HelveticaNeueLT Std Lt" w:hAnsi="HelveticaNeueLT Std Lt" w:cs="Arial"/>
          <w:bCs/>
        </w:rPr>
        <w:t xml:space="preserve">Señalar el nombre de la Dependencia u Organismo Público Descentralizado quien será el responsable </w:t>
      </w:r>
      <w:r w:rsidR="00442EBF">
        <w:rPr>
          <w:rFonts w:ascii="HelveticaNeueLT Std Lt" w:hAnsi="HelveticaNeueLT Std Lt" w:cs="Arial"/>
          <w:bCs/>
        </w:rPr>
        <w:t>de ejecutar la Agenda Regulatoria del período</w:t>
      </w:r>
      <w:r w:rsidR="004A4C9F" w:rsidRPr="004006C3">
        <w:rPr>
          <w:rFonts w:ascii="HelveticaNeueLT Std Lt" w:hAnsi="HelveticaNeueLT Std Lt" w:cs="Arial"/>
          <w:bCs/>
        </w:rPr>
        <w:t>.</w:t>
      </w:r>
    </w:p>
    <w:p w:rsidR="00375430" w:rsidRPr="004006C3" w:rsidRDefault="00375430" w:rsidP="005E3E24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  <w:bCs/>
        </w:rPr>
      </w:pPr>
    </w:p>
    <w:p w:rsidR="006000C0" w:rsidRPr="004006C3" w:rsidRDefault="002D4DCC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  <w:bCs/>
        </w:rPr>
      </w:pPr>
      <w:r w:rsidRPr="004006C3">
        <w:rPr>
          <w:rFonts w:ascii="HelveticaNeueLT Std Lt" w:hAnsi="HelveticaNeueLT Std Lt" w:cstheme="minorHAnsi"/>
          <w:b/>
        </w:rPr>
        <w:t>Enlace de Mejora Regulatoria</w:t>
      </w:r>
      <w:r w:rsidR="006000C0" w:rsidRPr="004006C3">
        <w:rPr>
          <w:rFonts w:ascii="HelveticaNeueLT Std Lt" w:hAnsi="HelveticaNeueLT Std Lt" w:cstheme="minorHAnsi"/>
          <w:b/>
        </w:rPr>
        <w:t xml:space="preserve">. </w:t>
      </w:r>
      <w:r w:rsidRPr="004006C3">
        <w:rPr>
          <w:rFonts w:ascii="HelveticaNeueLT Std Lt" w:hAnsi="HelveticaNeueLT Std Lt" w:cs="Arial"/>
        </w:rPr>
        <w:t>N</w:t>
      </w:r>
      <w:r w:rsidR="00AF69BB" w:rsidRPr="004006C3">
        <w:rPr>
          <w:rFonts w:ascii="HelveticaNeueLT Std Lt" w:hAnsi="HelveticaNeueLT Std Lt" w:cs="Arial"/>
        </w:rPr>
        <w:t>ombre</w:t>
      </w:r>
      <w:r w:rsidR="006000C0" w:rsidRPr="004006C3">
        <w:rPr>
          <w:rFonts w:ascii="HelveticaNeueLT Std Lt" w:hAnsi="HelveticaNeueLT Std Lt" w:cs="Arial"/>
        </w:rPr>
        <w:t xml:space="preserve"> y c</w:t>
      </w:r>
      <w:r w:rsidRPr="004006C3">
        <w:rPr>
          <w:rFonts w:ascii="HelveticaNeueLT Std Lt" w:hAnsi="HelveticaNeueLT Std Lt" w:cs="Arial"/>
        </w:rPr>
        <w:t>argo</w:t>
      </w:r>
      <w:r w:rsidR="00AF69BB" w:rsidRPr="004006C3">
        <w:rPr>
          <w:rFonts w:ascii="HelveticaNeueLT Std Lt" w:hAnsi="HelveticaNeueLT Std Lt" w:cs="Arial"/>
        </w:rPr>
        <w:t xml:space="preserve"> del </w:t>
      </w:r>
      <w:r w:rsidR="00A507DC" w:rsidRPr="004006C3">
        <w:rPr>
          <w:rFonts w:ascii="HelveticaNeueLT Std Lt" w:hAnsi="HelveticaNeueLT Std Lt" w:cs="Arial"/>
        </w:rPr>
        <w:t>s</w:t>
      </w:r>
      <w:r w:rsidRPr="004006C3">
        <w:rPr>
          <w:rFonts w:ascii="HelveticaNeueLT Std Lt" w:hAnsi="HelveticaNeueLT Std Lt" w:cs="Arial"/>
        </w:rPr>
        <w:t xml:space="preserve">ervidor </w:t>
      </w:r>
      <w:r w:rsidR="00A507DC" w:rsidRPr="004006C3">
        <w:rPr>
          <w:rFonts w:ascii="HelveticaNeueLT Std Lt" w:hAnsi="HelveticaNeueLT Std Lt" w:cs="Arial"/>
        </w:rPr>
        <w:t>p</w:t>
      </w:r>
      <w:r w:rsidRPr="004006C3">
        <w:rPr>
          <w:rFonts w:ascii="HelveticaNeueLT Std Lt" w:hAnsi="HelveticaNeueLT Std Lt" w:cs="Arial"/>
        </w:rPr>
        <w:t>úblico responsable de la Mejora Regulatoria,</w:t>
      </w:r>
      <w:r w:rsidR="000903F2" w:rsidRPr="004006C3">
        <w:rPr>
          <w:rFonts w:ascii="HelveticaNeueLT Std Lt" w:hAnsi="HelveticaNeueLT Std Lt" w:cs="Arial"/>
        </w:rPr>
        <w:t xml:space="preserve"> nombrado por el titular de la Dependencia u O</w:t>
      </w:r>
      <w:r w:rsidRPr="004006C3">
        <w:rPr>
          <w:rFonts w:ascii="HelveticaNeueLT Std Lt" w:hAnsi="HelveticaNeueLT Std Lt" w:cs="Arial"/>
        </w:rPr>
        <w:t>rganismo</w:t>
      </w:r>
      <w:r w:rsidR="006000C0" w:rsidRPr="004006C3">
        <w:rPr>
          <w:rFonts w:ascii="HelveticaNeueLT Std Lt" w:hAnsi="HelveticaNeueLT Std Lt" w:cs="Arial"/>
        </w:rPr>
        <w:t xml:space="preserve"> Público Descentralizado</w:t>
      </w:r>
      <w:r w:rsidR="00A21EE2" w:rsidRPr="004006C3">
        <w:rPr>
          <w:rFonts w:ascii="HelveticaNeueLT Std Lt" w:hAnsi="HelveticaNeueLT Std Lt" w:cs="Arial"/>
        </w:rPr>
        <w:t xml:space="preserve"> ante la Comisión</w:t>
      </w:r>
      <w:r w:rsidR="006000C0" w:rsidRPr="004006C3">
        <w:rPr>
          <w:rFonts w:ascii="HelveticaNeueLT Std Lt" w:hAnsi="HelveticaNeueLT Std Lt" w:cs="Arial"/>
        </w:rPr>
        <w:t>.</w:t>
      </w:r>
    </w:p>
    <w:p w:rsidR="006000C0" w:rsidRPr="004006C3" w:rsidRDefault="006000C0" w:rsidP="005E3E24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Cs/>
        </w:rPr>
      </w:pPr>
    </w:p>
    <w:p w:rsidR="004A4C9F" w:rsidRPr="004006C3" w:rsidRDefault="002D4DCC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</w:rPr>
      </w:pPr>
      <w:r w:rsidRPr="004006C3">
        <w:rPr>
          <w:rFonts w:ascii="HelveticaNeueLT Std Lt" w:hAnsi="HelveticaNeueLT Std Lt" w:cstheme="minorHAnsi"/>
          <w:b/>
        </w:rPr>
        <w:t xml:space="preserve">Fecha de </w:t>
      </w:r>
      <w:r w:rsidR="00AA721F">
        <w:rPr>
          <w:rFonts w:ascii="HelveticaNeueLT Std Lt" w:hAnsi="HelveticaNeueLT Std Lt" w:cstheme="minorHAnsi"/>
          <w:b/>
        </w:rPr>
        <w:t>Presentación</w:t>
      </w:r>
      <w:r w:rsidRPr="004006C3">
        <w:rPr>
          <w:rFonts w:ascii="HelveticaNeueLT Std Lt" w:hAnsi="HelveticaNeueLT Std Lt" w:cstheme="minorHAnsi"/>
          <w:b/>
        </w:rPr>
        <w:t>.</w:t>
      </w:r>
      <w:r w:rsidRPr="004006C3">
        <w:rPr>
          <w:rFonts w:ascii="HelveticaNeueLT Std Lt" w:hAnsi="HelveticaNeueLT Std Lt" w:cs="Arial"/>
        </w:rPr>
        <w:t xml:space="preserve"> Corresponde a la fecha en la cual se </w:t>
      </w:r>
      <w:r w:rsidR="00AA721F">
        <w:rPr>
          <w:rFonts w:ascii="HelveticaNeueLT Std Lt" w:hAnsi="HelveticaNeueLT Std Lt" w:cs="Arial"/>
        </w:rPr>
        <w:t>presenta</w:t>
      </w:r>
      <w:r w:rsidRPr="004006C3">
        <w:rPr>
          <w:rFonts w:ascii="HelveticaNeueLT Std Lt" w:hAnsi="HelveticaNeueLT Std Lt" w:cs="Arial"/>
        </w:rPr>
        <w:t xml:space="preserve"> el formato por parte de le Unidad Administrativa Respo</w:t>
      </w:r>
      <w:r w:rsidR="004A4C9F" w:rsidRPr="004006C3">
        <w:rPr>
          <w:rFonts w:ascii="HelveticaNeueLT Std Lt" w:hAnsi="HelveticaNeueLT Std Lt" w:cs="Arial"/>
        </w:rPr>
        <w:t xml:space="preserve">nsable </w:t>
      </w:r>
      <w:r w:rsidR="00AA721F">
        <w:rPr>
          <w:rFonts w:ascii="HelveticaNeueLT Std Lt" w:hAnsi="HelveticaNeueLT Std Lt" w:cs="Arial"/>
        </w:rPr>
        <w:t>de la regulación</w:t>
      </w:r>
      <w:r w:rsidR="004A4C9F" w:rsidRPr="004006C3">
        <w:rPr>
          <w:rFonts w:ascii="HelveticaNeueLT Std Lt" w:hAnsi="HelveticaNeueLT Std Lt" w:cs="Arial"/>
        </w:rPr>
        <w:t>.</w:t>
      </w:r>
    </w:p>
    <w:p w:rsidR="004A4C9F" w:rsidRPr="004006C3" w:rsidRDefault="004A4C9F" w:rsidP="005E3E24">
      <w:pPr>
        <w:pStyle w:val="Prrafodelista"/>
        <w:rPr>
          <w:rFonts w:ascii="HelveticaNeueLT Std Lt" w:hAnsi="HelveticaNeueLT Std Lt" w:cstheme="minorHAnsi"/>
          <w:b/>
        </w:rPr>
      </w:pPr>
    </w:p>
    <w:p w:rsidR="002D4DCC" w:rsidRPr="004006C3" w:rsidRDefault="00AA721F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theme="minorHAnsi"/>
          <w:b/>
        </w:rPr>
        <w:t>Período de aplicación</w:t>
      </w:r>
      <w:r w:rsidR="004A4C9F" w:rsidRPr="004006C3">
        <w:rPr>
          <w:rFonts w:ascii="HelveticaNeueLT Std Lt" w:hAnsi="HelveticaNeueLT Std Lt" w:cstheme="minorHAnsi"/>
          <w:b/>
        </w:rPr>
        <w:t>.</w:t>
      </w:r>
      <w:r w:rsidR="002D4DCC" w:rsidRPr="004006C3">
        <w:rPr>
          <w:rFonts w:ascii="HelveticaNeueLT Std Lt" w:hAnsi="HelveticaNeueLT Std Lt" w:cstheme="minorHAnsi"/>
          <w:b/>
        </w:rPr>
        <w:t xml:space="preserve"> </w:t>
      </w:r>
      <w:r w:rsidR="002D4DCC" w:rsidRPr="004006C3">
        <w:rPr>
          <w:rFonts w:ascii="HelveticaNeueLT Std Lt" w:hAnsi="HelveticaNeueLT Std Lt" w:cs="Arial"/>
        </w:rPr>
        <w:t xml:space="preserve">Señalar </w:t>
      </w:r>
      <w:r>
        <w:rPr>
          <w:rFonts w:ascii="HelveticaNeueLT Std Lt" w:hAnsi="HelveticaNeueLT Std Lt" w:cs="Arial"/>
        </w:rPr>
        <w:t>el período</w:t>
      </w:r>
      <w:r w:rsidR="002D4DCC" w:rsidRPr="004006C3">
        <w:rPr>
          <w:rFonts w:ascii="HelveticaNeueLT Std Lt" w:hAnsi="HelveticaNeueLT Std Lt" w:cs="Arial"/>
        </w:rPr>
        <w:t xml:space="preserve"> en la que se present</w:t>
      </w:r>
      <w:r>
        <w:rPr>
          <w:rFonts w:ascii="HelveticaNeueLT Std Lt" w:hAnsi="HelveticaNeueLT Std Lt" w:cs="Arial"/>
        </w:rPr>
        <w:t>a</w:t>
      </w:r>
      <w:r w:rsidR="002D4DCC" w:rsidRPr="004006C3">
        <w:rPr>
          <w:rFonts w:ascii="HelveticaNeueLT Std Lt" w:hAnsi="HelveticaNeueLT Std Lt" w:cs="Arial"/>
        </w:rPr>
        <w:t xml:space="preserve"> </w:t>
      </w:r>
      <w:r>
        <w:rPr>
          <w:rFonts w:ascii="HelveticaNeueLT Std Lt" w:hAnsi="HelveticaNeueLT Std Lt" w:cs="Arial"/>
        </w:rPr>
        <w:t>la Agenda</w:t>
      </w:r>
      <w:r w:rsidR="008D1ABA" w:rsidRPr="004006C3">
        <w:rPr>
          <w:rFonts w:ascii="HelveticaNeueLT Std Lt" w:hAnsi="HelveticaNeueLT Std Lt" w:cs="Arial"/>
        </w:rPr>
        <w:t xml:space="preserve"> Regulatoria</w:t>
      </w:r>
      <w:r>
        <w:rPr>
          <w:rFonts w:ascii="HelveticaNeueLT Std Lt" w:hAnsi="HelveticaNeueLT Std Lt" w:cs="Arial"/>
        </w:rPr>
        <w:t xml:space="preserve">, teniendo en consideración que se deberá enviar </w:t>
      </w:r>
      <w:r w:rsidRPr="00CE66B0">
        <w:rPr>
          <w:rFonts w:ascii="HelveticaNeueLT Std Lt" w:hAnsi="HelveticaNeueLT Std Lt"/>
          <w:szCs w:val="20"/>
        </w:rPr>
        <w:t xml:space="preserve">en los </w:t>
      </w:r>
      <w:r w:rsidRPr="00CE66B0">
        <w:rPr>
          <w:rFonts w:ascii="HelveticaNeueLT Std Lt" w:hAnsi="HelveticaNeueLT Std Lt"/>
          <w:b/>
          <w:szCs w:val="20"/>
        </w:rPr>
        <w:t>primeros cinco días de los meses de mayo y noviembre de cada año,</w:t>
      </w:r>
      <w:r w:rsidRPr="00CE66B0">
        <w:rPr>
          <w:rFonts w:ascii="HelveticaNeueLT Std Lt" w:hAnsi="HelveticaNeueLT Std Lt"/>
          <w:szCs w:val="20"/>
        </w:rPr>
        <w:t xml:space="preserve"> </w:t>
      </w:r>
      <w:r w:rsidRPr="00CE66B0">
        <w:rPr>
          <w:rFonts w:ascii="HelveticaNeueLT Std Lt" w:hAnsi="HelveticaNeueLT Std Lt" w:cs="Arial"/>
          <w:bCs/>
        </w:rPr>
        <w:t>misma que podrá ser aplicada en los periodos subsecuentes de junio a noviembre y de diciembre a mayo respectivamente</w:t>
      </w:r>
      <w:r w:rsidR="008D1ABA" w:rsidRPr="004006C3">
        <w:rPr>
          <w:rFonts w:ascii="HelveticaNeueLT Std Lt" w:hAnsi="HelveticaNeueLT Std Lt" w:cs="Arial"/>
        </w:rPr>
        <w:t>.</w:t>
      </w:r>
    </w:p>
    <w:p w:rsidR="004A4C9F" w:rsidRPr="004006C3" w:rsidRDefault="004A4C9F" w:rsidP="004A4C9F">
      <w:pPr>
        <w:pStyle w:val="Prrafodelista"/>
        <w:rPr>
          <w:rFonts w:ascii="HelveticaNeueLT Std Lt" w:hAnsi="HelveticaNeueLT Std Lt" w:cs="Arial"/>
        </w:rPr>
      </w:pPr>
    </w:p>
    <w:p w:rsidR="00DD1A40" w:rsidRPr="004006C3" w:rsidRDefault="00DD1A40" w:rsidP="004A4C9F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</w:rPr>
      </w:pPr>
      <w:r w:rsidRPr="004006C3">
        <w:rPr>
          <w:rFonts w:ascii="HelveticaNeueLT Std Lt" w:hAnsi="HelveticaNeueLT Std Lt" w:cstheme="minorHAnsi"/>
          <w:b/>
        </w:rPr>
        <w:t>Tot</w:t>
      </w:r>
      <w:r w:rsidR="003C5C41" w:rsidRPr="004006C3">
        <w:rPr>
          <w:rFonts w:ascii="HelveticaNeueLT Std Lt" w:hAnsi="HelveticaNeueLT Std Lt" w:cstheme="minorHAnsi"/>
          <w:b/>
        </w:rPr>
        <w:t xml:space="preserve">al de </w:t>
      </w:r>
      <w:r w:rsidR="00AA721F">
        <w:rPr>
          <w:rFonts w:ascii="HelveticaNeueLT Std Lt" w:hAnsi="HelveticaNeueLT Std Lt" w:cstheme="minorHAnsi"/>
          <w:b/>
        </w:rPr>
        <w:t>regulaciones incluidas en la Agenda Regulatoria</w:t>
      </w:r>
      <w:r w:rsidR="004A4C9F" w:rsidRPr="004006C3">
        <w:rPr>
          <w:rFonts w:ascii="HelveticaNeueLT Std Lt" w:hAnsi="HelveticaNeueLT Std Lt" w:cstheme="minorHAnsi"/>
          <w:b/>
        </w:rPr>
        <w:t>.</w:t>
      </w:r>
      <w:r w:rsidRPr="004006C3">
        <w:rPr>
          <w:rFonts w:ascii="HelveticaNeueLT Std Lt" w:hAnsi="HelveticaNeueLT Std Lt" w:cstheme="minorHAnsi"/>
          <w:b/>
        </w:rPr>
        <w:t xml:space="preserve"> </w:t>
      </w:r>
      <w:r w:rsidR="00AA721F" w:rsidRPr="00AA721F">
        <w:rPr>
          <w:rFonts w:ascii="HelveticaNeueLT Std Lt" w:hAnsi="HelveticaNeueLT Std Lt" w:cs="Arial"/>
        </w:rPr>
        <w:t>Número total</w:t>
      </w:r>
      <w:r w:rsidR="00AA721F" w:rsidRPr="004006C3">
        <w:rPr>
          <w:rFonts w:ascii="HelveticaNeueLT Std Lt" w:hAnsi="HelveticaNeueLT Std Lt" w:cstheme="minorHAnsi"/>
        </w:rPr>
        <w:t xml:space="preserve"> de</w:t>
      </w:r>
      <w:r w:rsidR="00AA721F" w:rsidRPr="004006C3">
        <w:rPr>
          <w:rFonts w:ascii="HelveticaNeueLT Std Lt" w:hAnsi="HelveticaNeueLT Std Lt" w:cstheme="minorHAnsi"/>
          <w:b/>
        </w:rPr>
        <w:t xml:space="preserve"> </w:t>
      </w:r>
      <w:r w:rsidR="00AA721F">
        <w:rPr>
          <w:rFonts w:ascii="HelveticaNeueLT Std Lt" w:hAnsi="HelveticaNeueLT Std Lt" w:cs="Arial"/>
        </w:rPr>
        <w:t>regulaciones</w:t>
      </w:r>
      <w:r w:rsidR="00AA721F" w:rsidRPr="004006C3">
        <w:rPr>
          <w:rFonts w:ascii="HelveticaNeueLT Std Lt" w:hAnsi="HelveticaNeueLT Std Lt" w:cstheme="minorHAnsi"/>
        </w:rPr>
        <w:t xml:space="preserve"> de la Dependencia u Organismo </w:t>
      </w:r>
      <w:r w:rsidR="00AA721F" w:rsidRPr="004006C3">
        <w:rPr>
          <w:rFonts w:ascii="HelveticaNeueLT Std Lt" w:hAnsi="HelveticaNeueLT Std Lt" w:cs="Arial"/>
        </w:rPr>
        <w:t>Público Descentralizado</w:t>
      </w:r>
      <w:r w:rsidR="00AA721F" w:rsidRPr="004006C3">
        <w:rPr>
          <w:rFonts w:ascii="HelveticaNeueLT Std Lt" w:hAnsi="HelveticaNeueLT Std Lt" w:cstheme="minorHAnsi"/>
        </w:rPr>
        <w:t>, definidas como acciones normativa</w:t>
      </w:r>
      <w:r w:rsidR="00AA721F">
        <w:rPr>
          <w:rFonts w:ascii="HelveticaNeueLT Std Lt" w:hAnsi="HelveticaNeueLT Std Lt" w:cstheme="minorHAnsi"/>
        </w:rPr>
        <w:t>s</w:t>
      </w:r>
      <w:r w:rsidR="00AA721F" w:rsidRPr="004006C3">
        <w:rPr>
          <w:rFonts w:ascii="HelveticaNeueLT Std Lt" w:hAnsi="HelveticaNeueLT Std Lt" w:cstheme="minorHAnsi"/>
        </w:rPr>
        <w:t>.</w:t>
      </w:r>
    </w:p>
    <w:p w:rsidR="004A4C9F" w:rsidRPr="004006C3" w:rsidRDefault="004A4C9F" w:rsidP="004A4C9F">
      <w:pPr>
        <w:pStyle w:val="Prrafodelista"/>
        <w:rPr>
          <w:rFonts w:ascii="HelveticaNeueLT Std Lt" w:hAnsi="HelveticaNeueLT Std Lt" w:cs="Arial"/>
        </w:rPr>
      </w:pPr>
    </w:p>
    <w:p w:rsidR="00800AFD" w:rsidRPr="00B9121B" w:rsidRDefault="00B9121B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theme="minorHAnsi"/>
          <w:b/>
        </w:rPr>
        <w:t>Nombre y Cargo del titular</w:t>
      </w:r>
      <w:r w:rsidR="00034460" w:rsidRPr="004006C3">
        <w:rPr>
          <w:rFonts w:ascii="HelveticaNeueLT Std Lt" w:hAnsi="HelveticaNeueLT Std Lt" w:cstheme="minorHAnsi"/>
          <w:b/>
        </w:rPr>
        <w:t xml:space="preserve"> de la </w:t>
      </w:r>
      <w:r w:rsidR="002450D5" w:rsidRPr="004006C3">
        <w:rPr>
          <w:rFonts w:ascii="HelveticaNeueLT Std Lt" w:hAnsi="HelveticaNeueLT Std Lt" w:cstheme="minorHAnsi"/>
          <w:b/>
        </w:rPr>
        <w:t>Uni</w:t>
      </w:r>
      <w:r w:rsidR="005E3E24" w:rsidRPr="004006C3">
        <w:rPr>
          <w:rFonts w:ascii="HelveticaNeueLT Std Lt" w:hAnsi="HelveticaNeueLT Std Lt" w:cstheme="minorHAnsi"/>
          <w:b/>
        </w:rPr>
        <w:t>dad Administrativa Responsable.</w:t>
      </w:r>
      <w:r w:rsidR="002450D5" w:rsidRPr="004006C3">
        <w:rPr>
          <w:rFonts w:ascii="HelveticaNeueLT Std Lt" w:hAnsi="HelveticaNeueLT Std Lt" w:cstheme="minorHAnsi"/>
          <w:b/>
        </w:rPr>
        <w:t xml:space="preserve"> </w:t>
      </w:r>
      <w:r w:rsidR="002450D5" w:rsidRPr="004006C3">
        <w:rPr>
          <w:rFonts w:ascii="HelveticaNeueLT Std Lt" w:hAnsi="HelveticaNeueLT Std Lt" w:cstheme="minorHAnsi"/>
        </w:rPr>
        <w:t xml:space="preserve">Para el caso de las Dependencias </w:t>
      </w:r>
      <w:r w:rsidR="003C5C41" w:rsidRPr="004006C3">
        <w:rPr>
          <w:rFonts w:ascii="HelveticaNeueLT Std Lt" w:hAnsi="HelveticaNeueLT Std Lt" w:cstheme="minorHAnsi"/>
          <w:u w:val="single"/>
        </w:rPr>
        <w:t>F</w:t>
      </w:r>
      <w:r w:rsidR="002450D5" w:rsidRPr="004006C3">
        <w:rPr>
          <w:rFonts w:ascii="HelveticaNeueLT Std Lt" w:hAnsi="HelveticaNeueLT Std Lt" w:cstheme="minorHAnsi"/>
          <w:u w:val="single"/>
        </w:rPr>
        <w:t>irma</w:t>
      </w:r>
      <w:r>
        <w:rPr>
          <w:rFonts w:ascii="HelveticaNeueLT Std Lt" w:hAnsi="HelveticaNeueLT Std Lt" w:cstheme="minorHAnsi"/>
          <w:u w:val="single"/>
        </w:rPr>
        <w:t xml:space="preserve"> autógrafa</w:t>
      </w:r>
      <w:r w:rsidR="002450D5" w:rsidRPr="004006C3">
        <w:rPr>
          <w:rFonts w:ascii="HelveticaNeueLT Std Lt" w:hAnsi="HelveticaNeueLT Std Lt" w:cstheme="minorHAnsi"/>
        </w:rPr>
        <w:t xml:space="preserve"> de validación </w:t>
      </w:r>
      <w:r w:rsidRPr="004006C3">
        <w:rPr>
          <w:rFonts w:ascii="HelveticaNeueLT Std Lt" w:hAnsi="HelveticaNeueLT Std Lt" w:cstheme="minorHAnsi"/>
        </w:rPr>
        <w:t>del servidor público</w:t>
      </w:r>
      <w:r>
        <w:rPr>
          <w:rFonts w:ascii="HelveticaNeueLT Std Lt" w:hAnsi="HelveticaNeueLT Std Lt" w:cstheme="minorHAnsi"/>
        </w:rPr>
        <w:t xml:space="preserve"> titular</w:t>
      </w:r>
      <w:r w:rsidRPr="004006C3">
        <w:rPr>
          <w:rFonts w:ascii="HelveticaNeueLT Std Lt" w:hAnsi="HelveticaNeueLT Std Lt" w:cstheme="minorHAnsi"/>
        </w:rPr>
        <w:t xml:space="preserve"> responsable </w:t>
      </w:r>
      <w:r>
        <w:rPr>
          <w:rFonts w:ascii="HelveticaNeueLT Std Lt" w:hAnsi="HelveticaNeueLT Std Lt" w:cstheme="minorHAnsi"/>
        </w:rPr>
        <w:t xml:space="preserve">de la ejecución de la regulación </w:t>
      </w:r>
      <w:r w:rsidR="002450D5" w:rsidRPr="004006C3">
        <w:rPr>
          <w:rFonts w:ascii="HelveticaNeueLT Std Lt" w:hAnsi="HelveticaNeueLT Std Lt" w:cstheme="minorHAnsi"/>
        </w:rPr>
        <w:t>o</w:t>
      </w:r>
      <w:r w:rsidR="00DC056F" w:rsidRPr="004006C3">
        <w:rPr>
          <w:rFonts w:ascii="HelveticaNeueLT Std Lt" w:hAnsi="HelveticaNeueLT Std Lt" w:cstheme="minorHAnsi"/>
        </w:rPr>
        <w:t xml:space="preserve"> equivalente (Ejemplo: Dire</w:t>
      </w:r>
      <w:r>
        <w:rPr>
          <w:rFonts w:ascii="HelveticaNeueLT Std Lt" w:hAnsi="HelveticaNeueLT Std Lt" w:cstheme="minorHAnsi"/>
        </w:rPr>
        <w:t>ctor</w:t>
      </w:r>
      <w:r w:rsidR="00DC056F" w:rsidRPr="004006C3">
        <w:rPr>
          <w:rFonts w:ascii="HelveticaNeueLT Std Lt" w:hAnsi="HelveticaNeueLT Std Lt" w:cstheme="minorHAnsi"/>
        </w:rPr>
        <w:t xml:space="preserve"> General de Industria)</w:t>
      </w:r>
      <w:r w:rsidR="002450D5" w:rsidRPr="004006C3">
        <w:rPr>
          <w:rFonts w:ascii="HelveticaNeueLT Std Lt" w:hAnsi="HelveticaNeueLT Std Lt" w:cstheme="minorHAnsi"/>
        </w:rPr>
        <w:t xml:space="preserve">, </w:t>
      </w:r>
      <w:r>
        <w:rPr>
          <w:rFonts w:ascii="HelveticaNeueLT Std Lt" w:hAnsi="HelveticaNeueLT Std Lt" w:cstheme="minorHAnsi"/>
        </w:rPr>
        <w:t xml:space="preserve">en caso de Organismos Públicos Descentralizados, </w:t>
      </w:r>
      <w:r w:rsidRPr="004006C3">
        <w:rPr>
          <w:rFonts w:ascii="HelveticaNeueLT Std Lt" w:hAnsi="HelveticaNeueLT Std Lt" w:cstheme="minorHAnsi"/>
          <w:u w:val="single"/>
        </w:rPr>
        <w:t>Firma</w:t>
      </w:r>
      <w:r>
        <w:rPr>
          <w:rFonts w:ascii="HelveticaNeueLT Std Lt" w:hAnsi="HelveticaNeueLT Std Lt" w:cstheme="minorHAnsi"/>
          <w:u w:val="single"/>
        </w:rPr>
        <w:t xml:space="preserve"> autógrafa</w:t>
      </w:r>
      <w:r w:rsidRPr="004006C3">
        <w:rPr>
          <w:rFonts w:ascii="HelveticaNeueLT Std Lt" w:hAnsi="HelveticaNeueLT Std Lt" w:cstheme="minorHAnsi"/>
        </w:rPr>
        <w:t xml:space="preserve"> de validación del servidor público</w:t>
      </w:r>
      <w:r>
        <w:rPr>
          <w:rFonts w:ascii="HelveticaNeueLT Std Lt" w:hAnsi="HelveticaNeueLT Std Lt" w:cstheme="minorHAnsi"/>
        </w:rPr>
        <w:t xml:space="preserve"> titular</w:t>
      </w:r>
      <w:r w:rsidRPr="004006C3">
        <w:rPr>
          <w:rFonts w:ascii="HelveticaNeueLT Std Lt" w:hAnsi="HelveticaNeueLT Std Lt" w:cstheme="minorHAnsi"/>
        </w:rPr>
        <w:t xml:space="preserve"> responsable </w:t>
      </w:r>
      <w:r>
        <w:rPr>
          <w:rFonts w:ascii="HelveticaNeueLT Std Lt" w:hAnsi="HelveticaNeueLT Std Lt" w:cstheme="minorHAnsi"/>
        </w:rPr>
        <w:t xml:space="preserve">de la ejecución de la regulación </w:t>
      </w:r>
      <w:r w:rsidR="00DC056F" w:rsidRPr="004006C3">
        <w:rPr>
          <w:rFonts w:ascii="HelveticaNeueLT Std Lt" w:hAnsi="HelveticaNeueLT Std Lt" w:cstheme="minorHAnsi"/>
        </w:rPr>
        <w:t>(Director de Área, Coordinador, Subdirector</w:t>
      </w:r>
      <w:r w:rsidR="00654044" w:rsidRPr="004006C3">
        <w:rPr>
          <w:rFonts w:ascii="HelveticaNeueLT Std Lt" w:hAnsi="HelveticaNeueLT Std Lt" w:cstheme="minorHAnsi"/>
        </w:rPr>
        <w:t>,</w:t>
      </w:r>
      <w:r w:rsidR="005E3E24" w:rsidRPr="004006C3">
        <w:rPr>
          <w:rFonts w:ascii="HelveticaNeueLT Std Lt" w:hAnsi="HelveticaNeueLT Std Lt" w:cstheme="minorHAnsi"/>
        </w:rPr>
        <w:t xml:space="preserve"> Jefe de Departamento</w:t>
      </w:r>
      <w:r w:rsidR="00654044" w:rsidRPr="004006C3">
        <w:rPr>
          <w:rFonts w:ascii="HelveticaNeueLT Std Lt" w:hAnsi="HelveticaNeueLT Std Lt" w:cstheme="minorHAnsi"/>
        </w:rPr>
        <w:t xml:space="preserve"> etc.</w:t>
      </w:r>
      <w:r w:rsidR="00DC056F" w:rsidRPr="004006C3">
        <w:rPr>
          <w:rFonts w:ascii="HelveticaNeueLT Std Lt" w:hAnsi="HelveticaNeueLT Std Lt" w:cstheme="minorHAnsi"/>
        </w:rPr>
        <w:t xml:space="preserve">) </w:t>
      </w:r>
    </w:p>
    <w:p w:rsidR="00B9121B" w:rsidRPr="00B9121B" w:rsidRDefault="00B9121B" w:rsidP="00B9121B">
      <w:pPr>
        <w:pStyle w:val="Prrafodelista"/>
        <w:rPr>
          <w:rFonts w:ascii="HelveticaNeueLT Std Lt" w:hAnsi="HelveticaNeueLT Std Lt" w:cs="Arial"/>
        </w:rPr>
      </w:pPr>
    </w:p>
    <w:p w:rsidR="00B9121B" w:rsidRPr="00C71CFF" w:rsidRDefault="00B9121B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theme="minorHAnsi"/>
          <w:b/>
        </w:rPr>
        <w:t>Nombre y Cargo del titular</w:t>
      </w:r>
      <w:r w:rsidRPr="004006C3">
        <w:rPr>
          <w:rFonts w:ascii="HelveticaNeueLT Std Lt" w:hAnsi="HelveticaNeueLT Std Lt" w:cstheme="minorHAnsi"/>
          <w:b/>
        </w:rPr>
        <w:t xml:space="preserve"> de la Unidad </w:t>
      </w:r>
      <w:r>
        <w:rPr>
          <w:rFonts w:ascii="HelveticaNeueLT Std Lt" w:hAnsi="HelveticaNeueLT Std Lt" w:cstheme="minorHAnsi"/>
          <w:b/>
        </w:rPr>
        <w:t>Jurídica de la Dependencia/ Organismo Público Descentralizado</w:t>
      </w:r>
      <w:r w:rsidRPr="004006C3">
        <w:rPr>
          <w:rFonts w:ascii="HelveticaNeueLT Std Lt" w:hAnsi="HelveticaNeueLT Std Lt" w:cstheme="minorHAnsi"/>
          <w:b/>
        </w:rPr>
        <w:t xml:space="preserve">. </w:t>
      </w:r>
      <w:r w:rsidRPr="004006C3">
        <w:rPr>
          <w:rFonts w:ascii="HelveticaNeueLT Std Lt" w:hAnsi="HelveticaNeueLT Std Lt" w:cstheme="minorHAnsi"/>
          <w:u w:val="single"/>
        </w:rPr>
        <w:t>Firma</w:t>
      </w:r>
      <w:r>
        <w:rPr>
          <w:rFonts w:ascii="HelveticaNeueLT Std Lt" w:hAnsi="HelveticaNeueLT Std Lt" w:cstheme="minorHAnsi"/>
          <w:u w:val="single"/>
        </w:rPr>
        <w:t xml:space="preserve"> autógrafa</w:t>
      </w:r>
      <w:r w:rsidRPr="004006C3">
        <w:rPr>
          <w:rFonts w:ascii="HelveticaNeueLT Std Lt" w:hAnsi="HelveticaNeueLT Std Lt" w:cstheme="minorHAnsi"/>
        </w:rPr>
        <w:t xml:space="preserve"> del servidor público</w:t>
      </w:r>
      <w:r>
        <w:rPr>
          <w:rFonts w:ascii="HelveticaNeueLT Std Lt" w:hAnsi="HelveticaNeueLT Std Lt" w:cstheme="minorHAnsi"/>
        </w:rPr>
        <w:t xml:space="preserve"> titular</w:t>
      </w:r>
      <w:r w:rsidR="00C71CFF">
        <w:rPr>
          <w:rFonts w:ascii="HelveticaNeueLT Std Lt" w:hAnsi="HelveticaNeueLT Std Lt" w:cstheme="minorHAnsi"/>
        </w:rPr>
        <w:t xml:space="preserve"> del área jurídica</w:t>
      </w:r>
      <w:r w:rsidRPr="004006C3">
        <w:rPr>
          <w:rFonts w:ascii="HelveticaNeueLT Std Lt" w:hAnsi="HelveticaNeueLT Std Lt" w:cstheme="minorHAnsi"/>
        </w:rPr>
        <w:t xml:space="preserve"> responsable </w:t>
      </w:r>
      <w:r>
        <w:rPr>
          <w:rFonts w:ascii="HelveticaNeueLT Std Lt" w:hAnsi="HelveticaNeueLT Std Lt" w:cstheme="minorHAnsi"/>
        </w:rPr>
        <w:t xml:space="preserve">de la </w:t>
      </w:r>
      <w:r w:rsidR="00C71CFF">
        <w:rPr>
          <w:rFonts w:ascii="HelveticaNeueLT Std Lt" w:hAnsi="HelveticaNeueLT Std Lt" w:cstheme="minorHAnsi"/>
        </w:rPr>
        <w:t>autorización y validación de la regulación propuesta.</w:t>
      </w:r>
    </w:p>
    <w:p w:rsidR="00C71CFF" w:rsidRPr="00C71CFF" w:rsidRDefault="00C71CFF" w:rsidP="00C71CFF">
      <w:pPr>
        <w:pStyle w:val="Prrafodelista"/>
        <w:rPr>
          <w:rFonts w:ascii="HelveticaNeueLT Std Lt" w:hAnsi="HelveticaNeueLT Std Lt" w:cs="Arial"/>
        </w:rPr>
      </w:pPr>
    </w:p>
    <w:p w:rsidR="00C71CFF" w:rsidRPr="00C71CFF" w:rsidRDefault="00C71CFF" w:rsidP="00C71CFF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5E3E24" w:rsidRPr="004006C3" w:rsidRDefault="005E3E24" w:rsidP="005E3E24">
      <w:pPr>
        <w:pStyle w:val="Prrafodelista"/>
        <w:rPr>
          <w:rFonts w:ascii="HelveticaNeueLT Std Lt" w:hAnsi="HelveticaNeueLT Std Lt" w:cs="Arial"/>
        </w:rPr>
      </w:pPr>
    </w:p>
    <w:p w:rsidR="005E3E24" w:rsidRPr="004006C3" w:rsidRDefault="00DC056F" w:rsidP="005E3E24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="Arial"/>
          <w:bCs/>
        </w:rPr>
      </w:pPr>
      <w:r w:rsidRPr="004006C3">
        <w:rPr>
          <w:rFonts w:ascii="HelveticaNeueLT Std Lt" w:hAnsi="HelveticaNeueLT Std Lt" w:cstheme="minorHAnsi"/>
          <w:b/>
        </w:rPr>
        <w:lastRenderedPageBreak/>
        <w:t>Nombre y Cargo del Enlace de Mejora Regulatoria de la Dependencia/ Organismo Público Descentralizado</w:t>
      </w:r>
      <w:r w:rsidR="005E3E24" w:rsidRPr="004006C3">
        <w:rPr>
          <w:rFonts w:ascii="HelveticaNeueLT Std Lt" w:hAnsi="HelveticaNeueLT Std Lt" w:cstheme="minorHAnsi"/>
          <w:b/>
        </w:rPr>
        <w:t>.</w:t>
      </w:r>
      <w:r w:rsidRPr="004006C3">
        <w:rPr>
          <w:rFonts w:ascii="HelveticaNeueLT Std Lt" w:hAnsi="HelveticaNeueLT Std Lt" w:cstheme="minorHAnsi"/>
          <w:b/>
        </w:rPr>
        <w:t xml:space="preserve"> </w:t>
      </w:r>
      <w:r w:rsidR="00C71CFF" w:rsidRPr="004006C3">
        <w:rPr>
          <w:rFonts w:ascii="HelveticaNeueLT Std Lt" w:hAnsi="HelveticaNeueLT Std Lt" w:cstheme="minorHAnsi"/>
          <w:u w:val="single"/>
        </w:rPr>
        <w:t>Firma</w:t>
      </w:r>
      <w:r w:rsidR="00C71CFF">
        <w:rPr>
          <w:rFonts w:ascii="HelveticaNeueLT Std Lt" w:hAnsi="HelveticaNeueLT Std Lt" w:cstheme="minorHAnsi"/>
          <w:u w:val="single"/>
        </w:rPr>
        <w:t xml:space="preserve"> autógrafa</w:t>
      </w:r>
      <w:r w:rsidRPr="004006C3">
        <w:rPr>
          <w:rFonts w:ascii="HelveticaNeueLT Std Lt" w:hAnsi="HelveticaNeueLT Std Lt" w:cstheme="minorHAnsi"/>
        </w:rPr>
        <w:t xml:space="preserve"> </w:t>
      </w:r>
      <w:r w:rsidR="005E3E24" w:rsidRPr="004006C3">
        <w:rPr>
          <w:rFonts w:ascii="HelveticaNeueLT Std Lt" w:hAnsi="HelveticaNeueLT Std Lt" w:cstheme="minorHAnsi"/>
        </w:rPr>
        <w:t xml:space="preserve">del </w:t>
      </w:r>
      <w:r w:rsidR="00A507DC" w:rsidRPr="004006C3">
        <w:rPr>
          <w:rFonts w:ascii="HelveticaNeueLT Std Lt" w:hAnsi="HelveticaNeueLT Std Lt" w:cs="Arial"/>
        </w:rPr>
        <w:t>servidor p</w:t>
      </w:r>
      <w:r w:rsidR="005E3E24" w:rsidRPr="004006C3">
        <w:rPr>
          <w:rFonts w:ascii="HelveticaNeueLT Std Lt" w:hAnsi="HelveticaNeueLT Std Lt" w:cs="Arial"/>
        </w:rPr>
        <w:t>úblico responsable de la Mejora Regulatoria, nombrado por el titular de la Dependencia u Organismo Público Descentralizado</w:t>
      </w:r>
      <w:r w:rsidR="00A21EE2" w:rsidRPr="004006C3">
        <w:rPr>
          <w:rFonts w:ascii="HelveticaNeueLT Std Lt" w:hAnsi="HelveticaNeueLT Std Lt" w:cs="Arial"/>
        </w:rPr>
        <w:t xml:space="preserve"> ante la Comisión</w:t>
      </w:r>
      <w:r w:rsidR="005E3E24" w:rsidRPr="004006C3">
        <w:rPr>
          <w:rFonts w:ascii="HelveticaNeueLT Std Lt" w:hAnsi="HelveticaNeueLT Std Lt" w:cs="Arial"/>
        </w:rPr>
        <w:t>.</w:t>
      </w:r>
    </w:p>
    <w:p w:rsidR="00800AFD" w:rsidRPr="004006C3" w:rsidRDefault="00800AFD" w:rsidP="005E3E24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F7168E" w:rsidRDefault="00C71CFF" w:rsidP="00800AFD">
      <w:pPr>
        <w:pStyle w:val="Prrafodelista"/>
        <w:numPr>
          <w:ilvl w:val="0"/>
          <w:numId w:val="28"/>
        </w:numPr>
        <w:tabs>
          <w:tab w:val="left" w:pos="2971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HelveticaNeueLT Std Lt" w:hAnsi="HelveticaNeueLT Std Lt" w:cstheme="minorHAnsi"/>
        </w:rPr>
      </w:pPr>
      <w:r w:rsidRPr="004006C3">
        <w:rPr>
          <w:rFonts w:ascii="HelveticaNeueLT Std Lt" w:hAnsi="HelveticaNeueLT Std Lt" w:cstheme="minorHAnsi"/>
          <w:b/>
        </w:rPr>
        <w:t xml:space="preserve">Nombre y Cargo del </w:t>
      </w:r>
      <w:r w:rsidR="00F7168E" w:rsidRPr="004006C3">
        <w:rPr>
          <w:rFonts w:ascii="HelveticaNeueLT Std Lt" w:hAnsi="HelveticaNeueLT Std Lt" w:cstheme="minorHAnsi"/>
          <w:b/>
        </w:rPr>
        <w:t>Titular de la Dependencia/Organismo Público Descentralizado</w:t>
      </w:r>
      <w:r w:rsidR="005E3E24" w:rsidRPr="004006C3">
        <w:rPr>
          <w:rFonts w:ascii="HelveticaNeueLT Std Lt" w:hAnsi="HelveticaNeueLT Std Lt" w:cstheme="minorHAnsi"/>
        </w:rPr>
        <w:t>.</w:t>
      </w:r>
      <w:r w:rsidR="005C19B4" w:rsidRPr="004006C3">
        <w:rPr>
          <w:rFonts w:ascii="HelveticaNeueLT Std Lt" w:hAnsi="HelveticaNeueLT Std Lt" w:cstheme="minorHAnsi"/>
        </w:rPr>
        <w:t xml:space="preserve"> Para el c</w:t>
      </w:r>
      <w:r w:rsidR="00F7168E" w:rsidRPr="004006C3">
        <w:rPr>
          <w:rFonts w:ascii="HelveticaNeueLT Std Lt" w:hAnsi="HelveticaNeueLT Std Lt" w:cstheme="minorHAnsi"/>
        </w:rPr>
        <w:t xml:space="preserve">aso de las Dependencias </w:t>
      </w:r>
      <w:r w:rsidRPr="004006C3">
        <w:rPr>
          <w:rFonts w:ascii="HelveticaNeueLT Std Lt" w:hAnsi="HelveticaNeueLT Std Lt" w:cstheme="minorHAnsi"/>
          <w:u w:val="single"/>
        </w:rPr>
        <w:t>Firma</w:t>
      </w:r>
      <w:r>
        <w:rPr>
          <w:rFonts w:ascii="HelveticaNeueLT Std Lt" w:hAnsi="HelveticaNeueLT Std Lt" w:cstheme="minorHAnsi"/>
          <w:u w:val="single"/>
        </w:rPr>
        <w:t xml:space="preserve"> autógrafa</w:t>
      </w:r>
      <w:r w:rsidR="00F7168E" w:rsidRPr="004006C3">
        <w:rPr>
          <w:rFonts w:ascii="HelveticaNeueLT Std Lt" w:hAnsi="HelveticaNeueLT Std Lt" w:cstheme="minorHAnsi"/>
        </w:rPr>
        <w:t xml:space="preserve"> del Secretario correspondie</w:t>
      </w:r>
      <w:r w:rsidR="00A507DC" w:rsidRPr="004006C3">
        <w:rPr>
          <w:rFonts w:ascii="HelveticaNeueLT Std Lt" w:hAnsi="HelveticaNeueLT Std Lt" w:cstheme="minorHAnsi"/>
        </w:rPr>
        <w:t>nte. Para el caso de o</w:t>
      </w:r>
      <w:r w:rsidR="005C19B4" w:rsidRPr="004006C3">
        <w:rPr>
          <w:rFonts w:ascii="HelveticaNeueLT Std Lt" w:hAnsi="HelveticaNeueLT Std Lt" w:cstheme="minorHAnsi"/>
        </w:rPr>
        <w:t>rganismo</w:t>
      </w:r>
      <w:r w:rsidR="00A507DC" w:rsidRPr="004006C3">
        <w:rPr>
          <w:rFonts w:ascii="HelveticaNeueLT Std Lt" w:hAnsi="HelveticaNeueLT Std Lt" w:cstheme="minorHAnsi"/>
        </w:rPr>
        <w:t>s públicos d</w:t>
      </w:r>
      <w:r w:rsidR="00F7168E" w:rsidRPr="004006C3">
        <w:rPr>
          <w:rFonts w:ascii="HelveticaNeueLT Std Lt" w:hAnsi="HelveticaNeueLT Std Lt" w:cstheme="minorHAnsi"/>
        </w:rPr>
        <w:t xml:space="preserve">escentralizados, </w:t>
      </w:r>
      <w:r w:rsidRPr="004006C3">
        <w:rPr>
          <w:rFonts w:ascii="HelveticaNeueLT Std Lt" w:hAnsi="HelveticaNeueLT Std Lt" w:cstheme="minorHAnsi"/>
          <w:u w:val="single"/>
        </w:rPr>
        <w:t>Firma</w:t>
      </w:r>
      <w:r>
        <w:rPr>
          <w:rFonts w:ascii="HelveticaNeueLT Std Lt" w:hAnsi="HelveticaNeueLT Std Lt" w:cstheme="minorHAnsi"/>
          <w:u w:val="single"/>
        </w:rPr>
        <w:t xml:space="preserve"> autógrafa</w:t>
      </w:r>
      <w:r w:rsidR="00F7168E" w:rsidRPr="004006C3">
        <w:rPr>
          <w:rFonts w:ascii="HelveticaNeueLT Std Lt" w:hAnsi="HelveticaNeueLT Std Lt" w:cstheme="minorHAnsi"/>
        </w:rPr>
        <w:t xml:space="preserve"> del Director General, Vocal Ejecutivo, Rector o Coordinador según el caso.</w:t>
      </w:r>
    </w:p>
    <w:p w:rsidR="007E712A" w:rsidRPr="007E712A" w:rsidRDefault="007E712A" w:rsidP="007E712A">
      <w:pPr>
        <w:pStyle w:val="Prrafodelista"/>
        <w:rPr>
          <w:rFonts w:ascii="HelveticaNeueLT Std Lt" w:hAnsi="HelveticaNeueLT Std Lt" w:cstheme="minorHAnsi"/>
        </w:rPr>
      </w:pPr>
    </w:p>
    <w:p w:rsidR="00AF69BB" w:rsidRPr="004006C3" w:rsidRDefault="00AF69BB" w:rsidP="00AF69BB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</w:rPr>
      </w:pPr>
    </w:p>
    <w:p w:rsidR="007E712A" w:rsidRPr="007E712A" w:rsidRDefault="007E712A" w:rsidP="007E712A">
      <w:pPr>
        <w:pStyle w:val="Prrafodelista"/>
        <w:numPr>
          <w:ilvl w:val="1"/>
          <w:numId w:val="4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  <w:sz w:val="28"/>
        </w:rPr>
      </w:pPr>
      <w:r w:rsidRPr="007E712A">
        <w:rPr>
          <w:rFonts w:ascii="HelveticaNeueLT Std Lt" w:hAnsi="HelveticaNeueLT Std Lt" w:cs="Arial"/>
          <w:b/>
          <w:sz w:val="28"/>
        </w:rPr>
        <w:t xml:space="preserve">Formato Agenda Regulatoria </w:t>
      </w:r>
    </w:p>
    <w:p w:rsidR="007E712A" w:rsidRDefault="007E712A" w:rsidP="007E712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  <w:sz w:val="28"/>
        </w:rPr>
      </w:pPr>
    </w:p>
    <w:p w:rsidR="007E712A" w:rsidRPr="007E712A" w:rsidRDefault="007E712A" w:rsidP="007E712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  <w:sz w:val="28"/>
        </w:rPr>
      </w:pPr>
    </w:p>
    <w:p w:rsidR="00BF2A0B" w:rsidRPr="004006C3" w:rsidRDefault="009A23D3" w:rsidP="005E3E24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  <w:b/>
        </w:rPr>
      </w:pPr>
      <w:r w:rsidRPr="004006C3">
        <w:rPr>
          <w:rFonts w:ascii="HelveticaNeueLT Std Lt" w:hAnsi="HelveticaNeueLT Std Lt" w:cs="Arial"/>
          <w:b/>
        </w:rPr>
        <w:t>No.</w:t>
      </w:r>
      <w:r w:rsidR="005E3E24" w:rsidRPr="004006C3">
        <w:rPr>
          <w:rFonts w:ascii="HelveticaNeueLT Std Lt" w:hAnsi="HelveticaNeueLT Std Lt" w:cs="Arial"/>
          <w:b/>
        </w:rPr>
        <w:t xml:space="preserve"> </w:t>
      </w:r>
      <w:r w:rsidR="005E3E24" w:rsidRPr="004006C3">
        <w:rPr>
          <w:rFonts w:ascii="HelveticaNeueLT Std Lt" w:hAnsi="HelveticaNeueLT Std Lt" w:cstheme="minorHAnsi"/>
        </w:rPr>
        <w:t>N</w:t>
      </w:r>
      <w:r w:rsidRPr="004006C3">
        <w:rPr>
          <w:rFonts w:ascii="HelveticaNeueLT Std Lt" w:hAnsi="HelveticaNeueLT Std Lt" w:cstheme="minorHAnsi"/>
        </w:rPr>
        <w:t>úmero consecutivo</w:t>
      </w:r>
      <w:r w:rsidR="00DD1A40" w:rsidRPr="004006C3">
        <w:rPr>
          <w:rFonts w:ascii="HelveticaNeueLT Std Lt" w:hAnsi="HelveticaNeueLT Std Lt" w:cstheme="minorHAnsi"/>
        </w:rPr>
        <w:t xml:space="preserve"> </w:t>
      </w:r>
      <w:r w:rsidR="000B0EFB">
        <w:rPr>
          <w:rFonts w:ascii="HelveticaNeueLT Std Lt" w:hAnsi="HelveticaNeueLT Std Lt" w:cstheme="minorHAnsi"/>
        </w:rPr>
        <w:t>de las regulaciones propuestas</w:t>
      </w:r>
      <w:r w:rsidRPr="004006C3">
        <w:rPr>
          <w:rFonts w:ascii="HelveticaNeueLT Std Lt" w:hAnsi="HelveticaNeueLT Std Lt" w:cstheme="minorHAnsi"/>
        </w:rPr>
        <w:t>.</w:t>
      </w:r>
    </w:p>
    <w:p w:rsidR="00C8348F" w:rsidRPr="004006C3" w:rsidRDefault="00C8348F" w:rsidP="005E3E24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HelveticaNeueLT Std Lt" w:hAnsi="HelveticaNeueLT Std Lt" w:cs="Arial"/>
          <w:b/>
        </w:rPr>
      </w:pPr>
    </w:p>
    <w:p w:rsidR="0077184F" w:rsidRPr="004006C3" w:rsidRDefault="000B0EFB" w:rsidP="005E3E24">
      <w:pPr>
        <w:pStyle w:val="Textocomentario"/>
        <w:numPr>
          <w:ilvl w:val="0"/>
          <w:numId w:val="12"/>
        </w:numPr>
        <w:spacing w:line="276" w:lineRule="auto"/>
        <w:ind w:left="284"/>
        <w:jc w:val="both"/>
        <w:rPr>
          <w:rFonts w:ascii="HelveticaNeueLT Std Lt" w:hAnsi="HelveticaNeueLT Std Lt" w:cstheme="minorHAnsi"/>
          <w:sz w:val="22"/>
          <w:szCs w:val="22"/>
        </w:rPr>
      </w:pPr>
      <w:r w:rsidRPr="000B0EFB">
        <w:rPr>
          <w:rFonts w:ascii="HelveticaNeueLT Std Lt" w:hAnsi="HelveticaNeueLT Std Lt"/>
          <w:b/>
          <w:sz w:val="22"/>
        </w:rPr>
        <w:t>Nombre preliminar de la Regulación Propuesta</w:t>
      </w:r>
      <w:r w:rsidR="005E3E24" w:rsidRPr="004006C3">
        <w:rPr>
          <w:rFonts w:ascii="HelveticaNeueLT Std Lt" w:hAnsi="HelveticaNeueLT Std Lt" w:cstheme="minorHAnsi"/>
          <w:b/>
          <w:sz w:val="22"/>
          <w:szCs w:val="22"/>
        </w:rPr>
        <w:t>.</w:t>
      </w:r>
      <w:r w:rsidR="009A23D3" w:rsidRPr="004006C3">
        <w:rPr>
          <w:rFonts w:ascii="HelveticaNeueLT Std Lt" w:hAnsi="HelveticaNeueLT Std Lt" w:cstheme="minorHAnsi"/>
          <w:b/>
          <w:sz w:val="22"/>
          <w:szCs w:val="22"/>
        </w:rPr>
        <w:t xml:space="preserve"> </w:t>
      </w:r>
      <w:r w:rsidR="0077184F" w:rsidRPr="004006C3">
        <w:rPr>
          <w:rFonts w:ascii="HelveticaNeueLT Std Lt" w:hAnsi="HelveticaNeueLT Std Lt" w:cstheme="minorHAnsi"/>
          <w:sz w:val="22"/>
          <w:szCs w:val="22"/>
        </w:rPr>
        <w:t xml:space="preserve">Especificar el nombre </w:t>
      </w:r>
      <w:r>
        <w:rPr>
          <w:rFonts w:ascii="HelveticaNeueLT Std Lt" w:hAnsi="HelveticaNeueLT Std Lt" w:cstheme="minorHAnsi"/>
          <w:sz w:val="22"/>
          <w:szCs w:val="22"/>
        </w:rPr>
        <w:t>preliminar de la regulación propuesta (</w:t>
      </w:r>
      <w:r w:rsidR="005E3E24" w:rsidRPr="004006C3">
        <w:rPr>
          <w:rFonts w:ascii="HelveticaNeueLT Std Lt" w:hAnsi="HelveticaNeueLT Std Lt" w:cstheme="minorHAnsi"/>
          <w:sz w:val="22"/>
          <w:szCs w:val="22"/>
        </w:rPr>
        <w:t xml:space="preserve">disposición jurídica </w:t>
      </w:r>
      <w:r w:rsidR="005C19B4" w:rsidRPr="004006C3">
        <w:rPr>
          <w:rFonts w:ascii="HelveticaNeueLT Std Lt" w:hAnsi="HelveticaNeueLT Std Lt" w:cstheme="minorHAnsi"/>
          <w:sz w:val="22"/>
          <w:szCs w:val="22"/>
        </w:rPr>
        <w:t xml:space="preserve">o </w:t>
      </w:r>
      <w:r w:rsidR="00D05664" w:rsidRPr="004006C3">
        <w:rPr>
          <w:rFonts w:ascii="HelveticaNeueLT Std Lt" w:hAnsi="HelveticaNeueLT Std Lt" w:cstheme="minorHAnsi"/>
          <w:sz w:val="22"/>
          <w:szCs w:val="22"/>
        </w:rPr>
        <w:t xml:space="preserve"> procedimiento</w:t>
      </w:r>
      <w:r w:rsidR="00DD1A40" w:rsidRPr="004006C3">
        <w:rPr>
          <w:rFonts w:ascii="HelveticaNeueLT Std Lt" w:hAnsi="HelveticaNeueLT Std Lt" w:cstheme="minorHAnsi"/>
          <w:sz w:val="22"/>
          <w:szCs w:val="22"/>
        </w:rPr>
        <w:t xml:space="preserve"> interno</w:t>
      </w:r>
      <w:r>
        <w:rPr>
          <w:rFonts w:ascii="HelveticaNeueLT Std Lt" w:hAnsi="HelveticaNeueLT Std Lt" w:cstheme="minorHAnsi"/>
          <w:sz w:val="22"/>
          <w:szCs w:val="22"/>
        </w:rPr>
        <w:t>)</w:t>
      </w:r>
      <w:r w:rsidR="00DD1A40" w:rsidRPr="004006C3">
        <w:rPr>
          <w:rFonts w:ascii="HelveticaNeueLT Std Lt" w:hAnsi="HelveticaNeueLT Std Lt" w:cstheme="minorHAnsi"/>
          <w:sz w:val="22"/>
          <w:szCs w:val="22"/>
        </w:rPr>
        <w:t xml:space="preserve"> </w:t>
      </w:r>
      <w:r w:rsidR="00EA5AFE" w:rsidRPr="004006C3">
        <w:rPr>
          <w:rFonts w:ascii="HelveticaNeueLT Std Lt" w:hAnsi="HelveticaNeueLT Std Lt" w:cstheme="minorHAnsi"/>
          <w:sz w:val="22"/>
          <w:szCs w:val="22"/>
        </w:rPr>
        <w:t xml:space="preserve">que será sujeto a </w:t>
      </w:r>
      <w:r>
        <w:rPr>
          <w:rFonts w:ascii="HelveticaNeueLT Std Lt" w:hAnsi="HelveticaNeueLT Std Lt" w:cstheme="minorHAnsi"/>
          <w:sz w:val="22"/>
          <w:szCs w:val="22"/>
        </w:rPr>
        <w:t>creación, reforma, actualización, etc.</w:t>
      </w:r>
    </w:p>
    <w:p w:rsidR="001068B2" w:rsidRPr="004006C3" w:rsidRDefault="000B0EFB" w:rsidP="00F33863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</w:rPr>
      </w:pPr>
      <w:r w:rsidRPr="000B0EFB">
        <w:rPr>
          <w:rFonts w:ascii="HelveticaNeueLT Std Lt" w:hAnsi="HelveticaNeueLT Std Lt"/>
          <w:b/>
          <w:szCs w:val="20"/>
        </w:rPr>
        <w:t>Materia sobre la que versará la Regulación</w:t>
      </w:r>
      <w:r w:rsidR="00360EB7" w:rsidRPr="004006C3">
        <w:rPr>
          <w:rFonts w:ascii="HelveticaNeueLT Std Lt" w:hAnsi="HelveticaNeueLT Std Lt" w:cs="Arial"/>
          <w:b/>
        </w:rPr>
        <w:t>.</w:t>
      </w:r>
      <w:r w:rsidR="005C19B4" w:rsidRPr="004006C3">
        <w:rPr>
          <w:rFonts w:ascii="HelveticaNeueLT Std Lt" w:hAnsi="HelveticaNeueLT Std Lt" w:cs="Arial"/>
        </w:rPr>
        <w:t xml:space="preserve"> </w:t>
      </w:r>
      <w:r w:rsidR="00F33863">
        <w:rPr>
          <w:rFonts w:ascii="HelveticaNeueLT Std Lt" w:hAnsi="HelveticaNeueLT Std Lt" w:cs="Arial"/>
        </w:rPr>
        <w:t>Descripción breve sobre la materia en la que versa la regulación propuesta (salud, competitividad, trabajo, medio ambiente, agropecuario, entre otros).</w:t>
      </w:r>
    </w:p>
    <w:p w:rsidR="005C19B4" w:rsidRPr="004006C3" w:rsidRDefault="005C19B4" w:rsidP="005E3E2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HelveticaNeueLT Std Lt" w:hAnsi="HelveticaNeueLT Std Lt" w:cs="Arial"/>
          <w:b/>
        </w:rPr>
      </w:pPr>
    </w:p>
    <w:p w:rsidR="001068B2" w:rsidRPr="004006C3" w:rsidRDefault="00F33863" w:rsidP="001068B2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</w:rPr>
      </w:pPr>
      <w:r w:rsidRPr="00F33863">
        <w:rPr>
          <w:rFonts w:ascii="HelveticaNeueLT Std Lt" w:hAnsi="HelveticaNeueLT Std Lt"/>
          <w:b/>
          <w:szCs w:val="20"/>
        </w:rPr>
        <w:t>Problemática que se pretende resolver con la Propuesta Regulatoria</w:t>
      </w:r>
      <w:r w:rsidR="001068B2" w:rsidRPr="004006C3">
        <w:rPr>
          <w:rFonts w:ascii="HelveticaNeueLT Std Lt" w:hAnsi="HelveticaNeueLT Std Lt" w:cs="Arial"/>
          <w:b/>
        </w:rPr>
        <w:t xml:space="preserve">. </w:t>
      </w:r>
      <w:r>
        <w:rPr>
          <w:rFonts w:ascii="HelveticaNeueLT Std Lt" w:hAnsi="HelveticaNeueLT Std Lt" w:cs="Arial"/>
        </w:rPr>
        <w:t>Descripción breve de la problemática identificada por la cual se tiene que emitir la regulación propuesta</w:t>
      </w:r>
      <w:r w:rsidR="001068B2" w:rsidRPr="004006C3">
        <w:rPr>
          <w:rFonts w:ascii="HelveticaNeueLT Std Lt" w:hAnsi="HelveticaNeueLT Std Lt" w:cs="Arial"/>
        </w:rPr>
        <w:t>.</w:t>
      </w:r>
    </w:p>
    <w:p w:rsidR="001068B2" w:rsidRPr="004006C3" w:rsidRDefault="001068B2" w:rsidP="001068B2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</w:rPr>
      </w:pPr>
    </w:p>
    <w:p w:rsidR="005C19B4" w:rsidRPr="004006C3" w:rsidRDefault="00F33863" w:rsidP="00EF0409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</w:rPr>
      </w:pPr>
      <w:r w:rsidRPr="00F33863">
        <w:rPr>
          <w:rFonts w:ascii="HelveticaNeueLT Std Lt" w:hAnsi="HelveticaNeueLT Std Lt"/>
          <w:b/>
          <w:szCs w:val="20"/>
        </w:rPr>
        <w:t>Justificación para emitir la Propuesta Regulatoria</w:t>
      </w:r>
      <w:r w:rsidR="002A5E72" w:rsidRPr="004006C3">
        <w:rPr>
          <w:rFonts w:ascii="HelveticaNeueLT Std Lt" w:hAnsi="HelveticaNeueLT Std Lt" w:cs="Arial"/>
          <w:b/>
        </w:rPr>
        <w:t xml:space="preserve">. </w:t>
      </w:r>
      <w:r>
        <w:rPr>
          <w:rFonts w:ascii="HelveticaNeueLT Std Lt" w:hAnsi="HelveticaNeueLT Std Lt" w:cs="Arial"/>
        </w:rPr>
        <w:t>Descripción breve de la justificación por la cual se tiene que emitir la regulación propuesta y como daría solución a la problemática identificada</w:t>
      </w:r>
      <w:r w:rsidRPr="004006C3">
        <w:rPr>
          <w:rFonts w:ascii="HelveticaNeueLT Std Lt" w:hAnsi="HelveticaNeueLT Std Lt" w:cs="Arial"/>
        </w:rPr>
        <w:t>.</w:t>
      </w:r>
    </w:p>
    <w:p w:rsidR="001C3FE6" w:rsidRPr="004006C3" w:rsidRDefault="001C3FE6" w:rsidP="005E3E2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HelveticaNeueLT Std Lt" w:hAnsi="HelveticaNeueLT Std Lt" w:cs="Arial"/>
        </w:rPr>
      </w:pPr>
    </w:p>
    <w:p w:rsidR="000D1D0D" w:rsidRPr="004006C3" w:rsidRDefault="00F33863" w:rsidP="00EF0409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/>
        <w:ind w:left="284"/>
        <w:jc w:val="both"/>
        <w:rPr>
          <w:rFonts w:ascii="HelveticaNeueLT Std Lt" w:hAnsi="HelveticaNeueLT Std Lt" w:cs="Arial"/>
          <w:b/>
        </w:rPr>
      </w:pPr>
      <w:r w:rsidRPr="00F33863">
        <w:rPr>
          <w:rFonts w:ascii="HelveticaNeueLT Std Lt" w:hAnsi="HelveticaNeueLT Std Lt"/>
          <w:b/>
          <w:szCs w:val="20"/>
        </w:rPr>
        <w:t>Fecha tentativa de presentación</w:t>
      </w:r>
      <w:r w:rsidR="00B647CF" w:rsidRPr="004006C3">
        <w:rPr>
          <w:rFonts w:ascii="HelveticaNeueLT Std Lt" w:hAnsi="HelveticaNeueLT Std Lt" w:cs="Arial"/>
          <w:b/>
        </w:rPr>
        <w:t>.</w:t>
      </w:r>
      <w:r w:rsidR="00271003" w:rsidRPr="004006C3">
        <w:rPr>
          <w:rFonts w:ascii="HelveticaNeueLT Std Lt" w:hAnsi="HelveticaNeueLT Std Lt" w:cs="Arial"/>
        </w:rPr>
        <w:t xml:space="preserve"> </w:t>
      </w:r>
      <w:r w:rsidR="00893B5B" w:rsidRPr="004006C3">
        <w:rPr>
          <w:rFonts w:ascii="HelveticaNeueLT Std Lt" w:hAnsi="HelveticaNeueLT Std Lt" w:cs="Arial"/>
        </w:rPr>
        <w:t xml:space="preserve">Es la fecha en que la dependencia </w:t>
      </w:r>
      <w:r w:rsidR="00893B5B">
        <w:rPr>
          <w:rFonts w:ascii="HelveticaNeueLT Std Lt" w:hAnsi="HelveticaNeueLT Std Lt" w:cs="Arial"/>
        </w:rPr>
        <w:t>u organismo público descentralizado proyecta</w:t>
      </w:r>
      <w:r w:rsidR="00893B5B" w:rsidRPr="004006C3">
        <w:rPr>
          <w:rFonts w:ascii="HelveticaNeueLT Std Lt" w:hAnsi="HelveticaNeueLT Std Lt" w:cs="Arial"/>
        </w:rPr>
        <w:t xml:space="preserve"> dar cumplimiento a la acción </w:t>
      </w:r>
      <w:r w:rsidR="00893B5B">
        <w:rPr>
          <w:rFonts w:ascii="HelveticaNeueLT Std Lt" w:hAnsi="HelveticaNeueLT Std Lt" w:cs="Arial"/>
        </w:rPr>
        <w:t>normativa</w:t>
      </w:r>
      <w:r w:rsidR="00893B5B" w:rsidRPr="004006C3">
        <w:rPr>
          <w:rFonts w:ascii="HelveticaNeueLT Std Lt" w:hAnsi="HelveticaNeueLT Std Lt" w:cs="Arial"/>
        </w:rPr>
        <w:t>, considerando los recursos humanos, materiales y financieros  para realizarla (mes/año).</w:t>
      </w:r>
    </w:p>
    <w:p w:rsidR="00EF0409" w:rsidRPr="004006C3" w:rsidRDefault="00EF0409" w:rsidP="00EF0409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</w:rPr>
      </w:pPr>
    </w:p>
    <w:p w:rsidR="00F36B7D" w:rsidRDefault="00F36B7D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B65954" w:rsidRDefault="00B65954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B65954" w:rsidRDefault="00B65954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B65954" w:rsidRDefault="00B65954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B65954" w:rsidRDefault="00B65954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B65954" w:rsidRDefault="00B65954" w:rsidP="008B24A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 Lt" w:hAnsi="HelveticaNeueLT Std Lt" w:cs="Arial"/>
          <w:b/>
        </w:rPr>
      </w:pPr>
    </w:p>
    <w:p w:rsidR="006469D3" w:rsidRPr="004006C3" w:rsidRDefault="006469D3" w:rsidP="000978F2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0978F2" w:rsidRPr="004006C3" w:rsidRDefault="000978F2" w:rsidP="000978F2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  <w:b/>
        </w:rPr>
      </w:pPr>
      <w:r w:rsidRPr="004006C3">
        <w:rPr>
          <w:rFonts w:ascii="HelveticaNeueLT Std Lt" w:hAnsi="HelveticaNeueLT Std Lt" w:cs="Arial"/>
          <w:b/>
        </w:rPr>
        <w:t>NOTA:</w:t>
      </w:r>
    </w:p>
    <w:p w:rsidR="000978F2" w:rsidRPr="004006C3" w:rsidRDefault="000978F2" w:rsidP="000978F2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C43657" w:rsidRPr="004006C3" w:rsidRDefault="00B65954" w:rsidP="000978F2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Una vez concluidas las regulaciones presentadas en la Agenda Regulatoria, la Dependencia u Organismo Público Descentralizado deberá presentar el Análisis de Impacto Regulatorio ante la Comisión previo a la publicación en el Periódico Oficial Gaceta del Gobierno, con los siguientes requisitos</w:t>
      </w:r>
      <w:r w:rsidR="00C43657" w:rsidRPr="004006C3">
        <w:rPr>
          <w:rFonts w:ascii="HelveticaNeueLT Std Lt" w:hAnsi="HelveticaNeueLT Std Lt" w:cs="Arial"/>
        </w:rPr>
        <w:t>:</w:t>
      </w:r>
    </w:p>
    <w:p w:rsidR="00C43657" w:rsidRPr="004006C3" w:rsidRDefault="00C43657" w:rsidP="000978F2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C43657" w:rsidRPr="004006C3" w:rsidRDefault="00C43657" w:rsidP="000978F2">
      <w:pPr>
        <w:pStyle w:val="Prrafodelista"/>
        <w:numPr>
          <w:ilvl w:val="0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 w:rsidRPr="004006C3">
        <w:rPr>
          <w:rFonts w:ascii="HelveticaNeueLT Std Lt" w:hAnsi="HelveticaNeueLT Std Lt" w:cs="Arial"/>
        </w:rPr>
        <w:t>Oficio</w:t>
      </w:r>
      <w:r w:rsidR="00E51AEF" w:rsidRPr="004006C3">
        <w:rPr>
          <w:rFonts w:ascii="HelveticaNeueLT Std Lt" w:hAnsi="HelveticaNeueLT Std Lt" w:cs="Arial"/>
        </w:rPr>
        <w:t xml:space="preserve"> </w:t>
      </w:r>
      <w:r w:rsidR="00B65954">
        <w:rPr>
          <w:rFonts w:ascii="HelveticaNeueLT Std Lt" w:hAnsi="HelveticaNeueLT Std Lt" w:cs="Arial"/>
        </w:rPr>
        <w:t>de solicitud del resolutivo del dictamen del Análisis de Impacto Regulatorio</w:t>
      </w:r>
      <w:r w:rsidRPr="004006C3">
        <w:rPr>
          <w:rFonts w:ascii="HelveticaNeueLT Std Lt" w:hAnsi="HelveticaNeueLT Std Lt" w:cs="Arial"/>
        </w:rPr>
        <w:t>.</w:t>
      </w:r>
    </w:p>
    <w:p w:rsidR="00C43657" w:rsidRPr="004006C3" w:rsidRDefault="00C43657" w:rsidP="00C43657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C43657" w:rsidRPr="00B65954" w:rsidRDefault="00C43657" w:rsidP="000978F2">
      <w:pPr>
        <w:pStyle w:val="Prrafodelista"/>
        <w:numPr>
          <w:ilvl w:val="0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 w:rsidRPr="004006C3">
        <w:rPr>
          <w:rFonts w:ascii="HelveticaNeueLT Std Lt" w:hAnsi="HelveticaNeueLT Std Lt" w:cs="Arial"/>
        </w:rPr>
        <w:t xml:space="preserve">Formato </w:t>
      </w:r>
      <w:r w:rsidR="00B65954">
        <w:rPr>
          <w:rFonts w:ascii="HelveticaNeueLT Std Lt" w:hAnsi="HelveticaNeueLT Std Lt" w:cs="Arial"/>
        </w:rPr>
        <w:t>correspondiente del Análisis de Impacto</w:t>
      </w:r>
      <w:r w:rsidRPr="004006C3">
        <w:rPr>
          <w:rFonts w:ascii="HelveticaNeueLT Std Lt" w:hAnsi="HelveticaNeueLT Std Lt"/>
        </w:rPr>
        <w:t>.</w:t>
      </w:r>
    </w:p>
    <w:p w:rsidR="00B65954" w:rsidRPr="00B65954" w:rsidRDefault="00B65954" w:rsidP="00B65954">
      <w:pPr>
        <w:pStyle w:val="Prrafodelista"/>
        <w:rPr>
          <w:rFonts w:ascii="HelveticaNeueLT Std Lt" w:hAnsi="HelveticaNeueLT Std Lt" w:cs="Arial"/>
        </w:rPr>
      </w:pPr>
    </w:p>
    <w:p w:rsidR="00B65954" w:rsidRDefault="00B65954" w:rsidP="00B65954">
      <w:pPr>
        <w:pStyle w:val="Prrafodelista"/>
        <w:numPr>
          <w:ilvl w:val="1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Actualización Emergente</w:t>
      </w:r>
    </w:p>
    <w:p w:rsidR="00B65954" w:rsidRDefault="00B65954" w:rsidP="00B65954">
      <w:pPr>
        <w:pStyle w:val="Prrafodelista"/>
        <w:numPr>
          <w:ilvl w:val="1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Actualización Periódica</w:t>
      </w:r>
    </w:p>
    <w:p w:rsidR="00B65954" w:rsidRDefault="00B65954" w:rsidP="00B65954">
      <w:pPr>
        <w:pStyle w:val="Prrafodelista"/>
        <w:numPr>
          <w:ilvl w:val="1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Ordinario</w:t>
      </w:r>
    </w:p>
    <w:p w:rsidR="00B65954" w:rsidRPr="004006C3" w:rsidRDefault="00B65954" w:rsidP="00B65954">
      <w:pPr>
        <w:pStyle w:val="Prrafodelista"/>
        <w:numPr>
          <w:ilvl w:val="1"/>
          <w:numId w:val="34"/>
        </w:num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Exención</w:t>
      </w:r>
    </w:p>
    <w:p w:rsidR="00133ACF" w:rsidRPr="004006C3" w:rsidRDefault="00133ACF" w:rsidP="00133ACF">
      <w:pPr>
        <w:pStyle w:val="Prrafodelista"/>
        <w:rPr>
          <w:rFonts w:ascii="HelveticaNeueLT Std Lt" w:hAnsi="HelveticaNeueLT Std Lt" w:cs="Arial"/>
        </w:rPr>
      </w:pPr>
    </w:p>
    <w:p w:rsidR="00B65954" w:rsidRDefault="00B65954" w:rsidP="00133ACF">
      <w:pPr>
        <w:pStyle w:val="Prrafodelista"/>
        <w:numPr>
          <w:ilvl w:val="0"/>
          <w:numId w:val="34"/>
        </w:numPr>
        <w:tabs>
          <w:tab w:val="left" w:pos="2971"/>
        </w:tabs>
        <w:autoSpaceDE w:val="0"/>
        <w:autoSpaceDN w:val="0"/>
        <w:adjustRightInd w:val="0"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Documento de la regulación completo con las autorizaciones de las instancias involucradas.</w:t>
      </w:r>
    </w:p>
    <w:p w:rsidR="00B65954" w:rsidRDefault="00B65954" w:rsidP="00B65954">
      <w:pPr>
        <w:pStyle w:val="Prrafodelista"/>
        <w:tabs>
          <w:tab w:val="left" w:pos="2971"/>
        </w:tabs>
        <w:autoSpaceDE w:val="0"/>
        <w:autoSpaceDN w:val="0"/>
        <w:adjustRightInd w:val="0"/>
        <w:jc w:val="both"/>
        <w:rPr>
          <w:rFonts w:ascii="HelveticaNeueLT Std Lt" w:hAnsi="HelveticaNeueLT Std Lt" w:cs="Arial"/>
        </w:rPr>
      </w:pPr>
    </w:p>
    <w:p w:rsidR="00254226" w:rsidRPr="004006C3" w:rsidRDefault="00D369C8" w:rsidP="00133ACF">
      <w:pPr>
        <w:pStyle w:val="Prrafodelista"/>
        <w:numPr>
          <w:ilvl w:val="0"/>
          <w:numId w:val="34"/>
        </w:numPr>
        <w:tabs>
          <w:tab w:val="left" w:pos="2971"/>
        </w:tabs>
        <w:autoSpaceDE w:val="0"/>
        <w:autoSpaceDN w:val="0"/>
        <w:adjustRightInd w:val="0"/>
        <w:jc w:val="both"/>
        <w:rPr>
          <w:rFonts w:ascii="HelveticaNeueLT Std Lt" w:hAnsi="HelveticaNeueLT Std Lt" w:cs="Arial"/>
        </w:rPr>
      </w:pPr>
      <w:r w:rsidRPr="004006C3">
        <w:rPr>
          <w:rFonts w:ascii="HelveticaNeueLT Std Lt" w:hAnsi="HelveticaNeueLT Std Lt" w:cs="Arial"/>
        </w:rPr>
        <w:t xml:space="preserve">Acta de la Sesión del Comité Interno de Mejora Regulatoria donde se aprueba </w:t>
      </w:r>
      <w:r w:rsidR="00B65954">
        <w:rPr>
          <w:rFonts w:ascii="HelveticaNeueLT Std Lt" w:hAnsi="HelveticaNeueLT Std Lt" w:cs="Arial"/>
        </w:rPr>
        <w:t>el Análisis</w:t>
      </w:r>
      <w:r w:rsidR="00133ACF" w:rsidRPr="004006C3">
        <w:rPr>
          <w:rFonts w:ascii="HelveticaNeueLT Std Lt" w:hAnsi="HelveticaNeueLT Std Lt" w:cs="Arial"/>
        </w:rPr>
        <w:t>.</w:t>
      </w:r>
    </w:p>
    <w:p w:rsidR="00C43657" w:rsidRPr="004006C3" w:rsidRDefault="00C43657" w:rsidP="00133ACF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E51AEF" w:rsidRPr="004006C3" w:rsidRDefault="00E51AEF" w:rsidP="00B65954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sectPr w:rsidR="00E51AEF" w:rsidRPr="004006C3" w:rsidSect="0016453C">
      <w:headerReference w:type="default" r:id="rId16"/>
      <w:footerReference w:type="default" r:id="rId17"/>
      <w:pgSz w:w="12240" w:h="15840"/>
      <w:pgMar w:top="1417" w:right="1701" w:bottom="1417" w:left="1701" w:header="147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F" w:rsidRDefault="000365CF" w:rsidP="00BA4DFE">
      <w:pPr>
        <w:spacing w:after="0" w:line="240" w:lineRule="auto"/>
      </w:pPr>
      <w:r>
        <w:separator/>
      </w:r>
    </w:p>
  </w:endnote>
  <w:endnote w:type="continuationSeparator" w:id="0">
    <w:p w:rsidR="000365CF" w:rsidRDefault="000365CF" w:rsidP="00B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4" w:rsidRDefault="004032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4" w:rsidRDefault="004032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4" w:rsidRDefault="0040324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822465535"/>
      <w:docPartObj>
        <w:docPartGallery w:val="Page Numbers (Bottom of Page)"/>
        <w:docPartUnique/>
      </w:docPartObj>
    </w:sdtPr>
    <w:sdtEndPr/>
    <w:sdtContent>
      <w:p w:rsidR="00183FBF" w:rsidRDefault="00183FBF">
        <w:pPr>
          <w:pStyle w:val="Piedepgin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963A0D" w:rsidRPr="00963A0D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:rsidR="00183FBF" w:rsidRPr="0016453C" w:rsidRDefault="00183FBF" w:rsidP="001645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F" w:rsidRDefault="000365CF" w:rsidP="00BA4DFE">
      <w:pPr>
        <w:spacing w:after="0" w:line="240" w:lineRule="auto"/>
      </w:pPr>
      <w:r>
        <w:separator/>
      </w:r>
    </w:p>
  </w:footnote>
  <w:footnote w:type="continuationSeparator" w:id="0">
    <w:p w:rsidR="000365CF" w:rsidRDefault="000365CF" w:rsidP="00B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44" w:rsidRDefault="004032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BF" w:rsidRDefault="00183FBF" w:rsidP="00BA4DFE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59264" behindDoc="1" locked="0" layoutInCell="1" allowOverlap="1" wp14:anchorId="364BEEC8" wp14:editId="1A144C2B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2186305" cy="1158240"/>
          <wp:effectExtent l="0" t="0" r="4445" b="3810"/>
          <wp:wrapTight wrapText="bothSides">
            <wp:wrapPolygon edited="0">
              <wp:start x="0" y="0"/>
              <wp:lineTo x="0" y="21316"/>
              <wp:lineTo x="21456" y="21316"/>
              <wp:lineTo x="21456" y="0"/>
              <wp:lineTo x="0" y="0"/>
            </wp:wrapPolygon>
          </wp:wrapTight>
          <wp:docPr id="8" name="Imagen 8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7BADB79" wp14:editId="7682803A">
          <wp:simplePos x="0" y="0"/>
          <wp:positionH relativeFrom="column">
            <wp:posOffset>3873500</wp:posOffset>
          </wp:positionH>
          <wp:positionV relativeFrom="paragraph">
            <wp:posOffset>-514985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9" name="Imagen 9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</w:t>
    </w:r>
  </w:p>
  <w:p w:rsidR="00183FBF" w:rsidRDefault="00183FB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BF" w:rsidRDefault="00183FBF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9504" behindDoc="1" locked="0" layoutInCell="1" allowOverlap="1" wp14:anchorId="077E3805" wp14:editId="1037D08A">
          <wp:simplePos x="0" y="0"/>
          <wp:positionH relativeFrom="column">
            <wp:posOffset>-848995</wp:posOffset>
          </wp:positionH>
          <wp:positionV relativeFrom="paragraph">
            <wp:posOffset>-798830</wp:posOffset>
          </wp:positionV>
          <wp:extent cx="2186305" cy="1158240"/>
          <wp:effectExtent l="0" t="0" r="4445" b="3810"/>
          <wp:wrapTight wrapText="bothSides">
            <wp:wrapPolygon edited="0">
              <wp:start x="0" y="0"/>
              <wp:lineTo x="0" y="21316"/>
              <wp:lineTo x="21456" y="21316"/>
              <wp:lineTo x="21456" y="0"/>
              <wp:lineTo x="0" y="0"/>
            </wp:wrapPolygon>
          </wp:wrapTight>
          <wp:docPr id="10" name="Imagen 10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84804DD" wp14:editId="0DEF7E1C">
          <wp:simplePos x="0" y="0"/>
          <wp:positionH relativeFrom="column">
            <wp:posOffset>4249420</wp:posOffset>
          </wp:positionH>
          <wp:positionV relativeFrom="paragraph">
            <wp:posOffset>-487045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12" name="Imagen 1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BF" w:rsidRDefault="00183FBF" w:rsidP="00BA4DFE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6B0407" wp14:editId="57864EEB">
          <wp:simplePos x="0" y="0"/>
          <wp:positionH relativeFrom="column">
            <wp:posOffset>3985895</wp:posOffset>
          </wp:positionH>
          <wp:positionV relativeFrom="paragraph">
            <wp:posOffset>-561975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6" name="Imagen 6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2336" behindDoc="1" locked="0" layoutInCell="1" allowOverlap="1" wp14:anchorId="568E7286" wp14:editId="31CC60C3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1995170" cy="1057275"/>
          <wp:effectExtent l="0" t="0" r="5080" b="9525"/>
          <wp:wrapTight wrapText="bothSides">
            <wp:wrapPolygon edited="0">
              <wp:start x="0" y="0"/>
              <wp:lineTo x="0" y="21405"/>
              <wp:lineTo x="21449" y="21405"/>
              <wp:lineTo x="21449" y="0"/>
              <wp:lineTo x="0" y="0"/>
            </wp:wrapPolygon>
          </wp:wrapTight>
          <wp:docPr id="1" name="Imagen 1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FBF" w:rsidRDefault="00183F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6AB"/>
    <w:multiLevelType w:val="hybridMultilevel"/>
    <w:tmpl w:val="3A66D46C"/>
    <w:lvl w:ilvl="0" w:tplc="BB566F2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24D78C6"/>
    <w:multiLevelType w:val="hybridMultilevel"/>
    <w:tmpl w:val="2E38A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6F"/>
    <w:multiLevelType w:val="hybridMultilevel"/>
    <w:tmpl w:val="9A9A7D2E"/>
    <w:lvl w:ilvl="0" w:tplc="058AF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FD5"/>
    <w:multiLevelType w:val="hybridMultilevel"/>
    <w:tmpl w:val="B9824B48"/>
    <w:lvl w:ilvl="0" w:tplc="F68CFD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3805"/>
    <w:multiLevelType w:val="multilevel"/>
    <w:tmpl w:val="D15C3646"/>
    <w:lvl w:ilvl="0">
      <w:start w:val="1"/>
      <w:numFmt w:val="upperRoman"/>
      <w:lvlText w:val="%1.-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59D"/>
    <w:multiLevelType w:val="hybridMultilevel"/>
    <w:tmpl w:val="FB906B82"/>
    <w:lvl w:ilvl="0" w:tplc="4CBC2D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B024FA"/>
    <w:multiLevelType w:val="hybridMultilevel"/>
    <w:tmpl w:val="9A7AB0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5543"/>
    <w:multiLevelType w:val="hybridMultilevel"/>
    <w:tmpl w:val="ED020862"/>
    <w:lvl w:ilvl="0" w:tplc="88B4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727E4"/>
    <w:multiLevelType w:val="hybridMultilevel"/>
    <w:tmpl w:val="9036EE3C"/>
    <w:lvl w:ilvl="0" w:tplc="1910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1F46"/>
    <w:multiLevelType w:val="hybridMultilevel"/>
    <w:tmpl w:val="3EDCCEAA"/>
    <w:lvl w:ilvl="0" w:tplc="7E6E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5AE3"/>
    <w:multiLevelType w:val="hybridMultilevel"/>
    <w:tmpl w:val="5634A1CC"/>
    <w:lvl w:ilvl="0" w:tplc="D0C0EE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401"/>
    <w:multiLevelType w:val="hybridMultilevel"/>
    <w:tmpl w:val="2626D4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4194F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21A3D4C"/>
    <w:multiLevelType w:val="hybridMultilevel"/>
    <w:tmpl w:val="613CB442"/>
    <w:lvl w:ilvl="0" w:tplc="FD4CF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C25AD"/>
    <w:multiLevelType w:val="hybridMultilevel"/>
    <w:tmpl w:val="71BE0B7A"/>
    <w:lvl w:ilvl="0" w:tplc="06F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142EE7"/>
    <w:multiLevelType w:val="hybridMultilevel"/>
    <w:tmpl w:val="539AA4A6"/>
    <w:lvl w:ilvl="0" w:tplc="A6EC31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A2693"/>
    <w:multiLevelType w:val="hybridMultilevel"/>
    <w:tmpl w:val="43B02994"/>
    <w:lvl w:ilvl="0" w:tplc="93D0055A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F064D"/>
    <w:multiLevelType w:val="multilevel"/>
    <w:tmpl w:val="2C88E308"/>
    <w:lvl w:ilvl="0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520"/>
      </w:pPr>
      <w:rPr>
        <w:rFonts w:hint="default"/>
      </w:rPr>
    </w:lvl>
  </w:abstractNum>
  <w:abstractNum w:abstractNumId="20">
    <w:nsid w:val="480C3A1C"/>
    <w:multiLevelType w:val="hybridMultilevel"/>
    <w:tmpl w:val="E5B4BAA2"/>
    <w:lvl w:ilvl="0" w:tplc="162AAB72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8341C4"/>
    <w:multiLevelType w:val="hybridMultilevel"/>
    <w:tmpl w:val="72247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6468B"/>
    <w:multiLevelType w:val="hybridMultilevel"/>
    <w:tmpl w:val="EC7AA2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D382F"/>
    <w:multiLevelType w:val="hybridMultilevel"/>
    <w:tmpl w:val="25105340"/>
    <w:lvl w:ilvl="0" w:tplc="080A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5F9F2B9E"/>
    <w:multiLevelType w:val="hybridMultilevel"/>
    <w:tmpl w:val="5232AEAC"/>
    <w:lvl w:ilvl="0" w:tplc="6538A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350F80"/>
    <w:multiLevelType w:val="multilevel"/>
    <w:tmpl w:val="B4E8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14440C6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2C312A3"/>
    <w:multiLevelType w:val="hybridMultilevel"/>
    <w:tmpl w:val="F1562EF0"/>
    <w:lvl w:ilvl="0" w:tplc="4C76B9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A2B"/>
    <w:multiLevelType w:val="hybridMultilevel"/>
    <w:tmpl w:val="B49EB46C"/>
    <w:lvl w:ilvl="0" w:tplc="6E4CD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51BF8"/>
    <w:multiLevelType w:val="hybridMultilevel"/>
    <w:tmpl w:val="4B9C14E8"/>
    <w:lvl w:ilvl="0" w:tplc="7ADA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83F9F"/>
    <w:multiLevelType w:val="hybridMultilevel"/>
    <w:tmpl w:val="2FC04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C7B62"/>
    <w:multiLevelType w:val="hybridMultilevel"/>
    <w:tmpl w:val="89F4F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258EA"/>
    <w:multiLevelType w:val="hybridMultilevel"/>
    <w:tmpl w:val="7E04CC72"/>
    <w:lvl w:ilvl="0" w:tplc="ECB6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8D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8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E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E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885C61"/>
    <w:multiLevelType w:val="hybridMultilevel"/>
    <w:tmpl w:val="886AB944"/>
    <w:lvl w:ilvl="0" w:tplc="BB566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A07545"/>
    <w:multiLevelType w:val="hybridMultilevel"/>
    <w:tmpl w:val="30BCF548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720E43C9"/>
    <w:multiLevelType w:val="hybridMultilevel"/>
    <w:tmpl w:val="64CA06A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255659B"/>
    <w:multiLevelType w:val="hybridMultilevel"/>
    <w:tmpl w:val="70B67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0A7"/>
    <w:multiLevelType w:val="hybridMultilevel"/>
    <w:tmpl w:val="3E92D4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4690"/>
    <w:multiLevelType w:val="hybridMultilevel"/>
    <w:tmpl w:val="E5F211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2318F"/>
    <w:multiLevelType w:val="hybridMultilevel"/>
    <w:tmpl w:val="E9CCE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D3D37"/>
    <w:multiLevelType w:val="hybridMultilevel"/>
    <w:tmpl w:val="7270A1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35E8B"/>
    <w:multiLevelType w:val="multilevel"/>
    <w:tmpl w:val="7A161E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2">
    <w:nsid w:val="7E9E4436"/>
    <w:multiLevelType w:val="hybridMultilevel"/>
    <w:tmpl w:val="1F36C268"/>
    <w:lvl w:ilvl="0" w:tplc="080A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9"/>
  </w:num>
  <w:num w:numId="4">
    <w:abstractNumId w:val="14"/>
  </w:num>
  <w:num w:numId="5">
    <w:abstractNumId w:val="5"/>
  </w:num>
  <w:num w:numId="6">
    <w:abstractNumId w:val="21"/>
  </w:num>
  <w:num w:numId="7">
    <w:abstractNumId w:val="17"/>
  </w:num>
  <w:num w:numId="8">
    <w:abstractNumId w:val="16"/>
  </w:num>
  <w:num w:numId="9">
    <w:abstractNumId w:val="18"/>
  </w:num>
  <w:num w:numId="10">
    <w:abstractNumId w:val="38"/>
  </w:num>
  <w:num w:numId="11">
    <w:abstractNumId w:val="30"/>
  </w:num>
  <w:num w:numId="12">
    <w:abstractNumId w:val="35"/>
  </w:num>
  <w:num w:numId="13">
    <w:abstractNumId w:val="3"/>
  </w:num>
  <w:num w:numId="14">
    <w:abstractNumId w:val="27"/>
  </w:num>
  <w:num w:numId="15">
    <w:abstractNumId w:val="33"/>
  </w:num>
  <w:num w:numId="16">
    <w:abstractNumId w:val="7"/>
  </w:num>
  <w:num w:numId="17">
    <w:abstractNumId w:val="25"/>
  </w:num>
  <w:num w:numId="18">
    <w:abstractNumId w:val="29"/>
  </w:num>
  <w:num w:numId="19">
    <w:abstractNumId w:val="9"/>
  </w:num>
  <w:num w:numId="20">
    <w:abstractNumId w:val="15"/>
  </w:num>
  <w:num w:numId="21">
    <w:abstractNumId w:val="10"/>
  </w:num>
  <w:num w:numId="22">
    <w:abstractNumId w:val="28"/>
  </w:num>
  <w:num w:numId="23">
    <w:abstractNumId w:val="2"/>
  </w:num>
  <w:num w:numId="24">
    <w:abstractNumId w:val="11"/>
  </w:num>
  <w:num w:numId="25">
    <w:abstractNumId w:val="34"/>
  </w:num>
  <w:num w:numId="26">
    <w:abstractNumId w:val="23"/>
  </w:num>
  <w:num w:numId="27">
    <w:abstractNumId w:val="20"/>
  </w:num>
  <w:num w:numId="28">
    <w:abstractNumId w:val="42"/>
  </w:num>
  <w:num w:numId="29">
    <w:abstractNumId w:val="19"/>
  </w:num>
  <w:num w:numId="30">
    <w:abstractNumId w:val="40"/>
  </w:num>
  <w:num w:numId="31">
    <w:abstractNumId w:val="8"/>
  </w:num>
  <w:num w:numId="32">
    <w:abstractNumId w:val="22"/>
  </w:num>
  <w:num w:numId="33">
    <w:abstractNumId w:val="37"/>
  </w:num>
  <w:num w:numId="34">
    <w:abstractNumId w:val="36"/>
  </w:num>
  <w:num w:numId="35">
    <w:abstractNumId w:val="26"/>
  </w:num>
  <w:num w:numId="36">
    <w:abstractNumId w:val="32"/>
  </w:num>
  <w:num w:numId="37">
    <w:abstractNumId w:val="31"/>
  </w:num>
  <w:num w:numId="38">
    <w:abstractNumId w:val="1"/>
  </w:num>
  <w:num w:numId="39">
    <w:abstractNumId w:val="12"/>
  </w:num>
  <w:num w:numId="40">
    <w:abstractNumId w:val="24"/>
  </w:num>
  <w:num w:numId="41">
    <w:abstractNumId w:val="6"/>
  </w:num>
  <w:num w:numId="42">
    <w:abstractNumId w:val="4"/>
  </w:num>
  <w:num w:numId="43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CF"/>
    <w:rsid w:val="00000FF4"/>
    <w:rsid w:val="000036FC"/>
    <w:rsid w:val="00005BFC"/>
    <w:rsid w:val="000064B0"/>
    <w:rsid w:val="00011EE6"/>
    <w:rsid w:val="00012F1B"/>
    <w:rsid w:val="0002576B"/>
    <w:rsid w:val="0002701B"/>
    <w:rsid w:val="000326E2"/>
    <w:rsid w:val="00034460"/>
    <w:rsid w:val="000352E0"/>
    <w:rsid w:val="00035363"/>
    <w:rsid w:val="00035714"/>
    <w:rsid w:val="0003618C"/>
    <w:rsid w:val="000365CF"/>
    <w:rsid w:val="000402E7"/>
    <w:rsid w:val="00041A4B"/>
    <w:rsid w:val="00042AFB"/>
    <w:rsid w:val="000520FB"/>
    <w:rsid w:val="000548A4"/>
    <w:rsid w:val="00057AF6"/>
    <w:rsid w:val="00064F11"/>
    <w:rsid w:val="00070F41"/>
    <w:rsid w:val="0007404B"/>
    <w:rsid w:val="00077481"/>
    <w:rsid w:val="00077E3E"/>
    <w:rsid w:val="00080125"/>
    <w:rsid w:val="000830C6"/>
    <w:rsid w:val="000903F2"/>
    <w:rsid w:val="00090D3E"/>
    <w:rsid w:val="00093954"/>
    <w:rsid w:val="00095E11"/>
    <w:rsid w:val="000978F2"/>
    <w:rsid w:val="00097DBB"/>
    <w:rsid w:val="000A1D65"/>
    <w:rsid w:val="000A50F2"/>
    <w:rsid w:val="000A6B4E"/>
    <w:rsid w:val="000B0592"/>
    <w:rsid w:val="000B0EFB"/>
    <w:rsid w:val="000C06A5"/>
    <w:rsid w:val="000C2731"/>
    <w:rsid w:val="000C3D5B"/>
    <w:rsid w:val="000C6B5C"/>
    <w:rsid w:val="000D0851"/>
    <w:rsid w:val="000D1D0D"/>
    <w:rsid w:val="000D26DE"/>
    <w:rsid w:val="000E2852"/>
    <w:rsid w:val="000E5BB4"/>
    <w:rsid w:val="000E5FCE"/>
    <w:rsid w:val="000F7B54"/>
    <w:rsid w:val="001049BE"/>
    <w:rsid w:val="001049DC"/>
    <w:rsid w:val="00105502"/>
    <w:rsid w:val="001068B2"/>
    <w:rsid w:val="00106FED"/>
    <w:rsid w:val="00107A18"/>
    <w:rsid w:val="00113A2A"/>
    <w:rsid w:val="0011703A"/>
    <w:rsid w:val="00127776"/>
    <w:rsid w:val="00133ACF"/>
    <w:rsid w:val="0013548B"/>
    <w:rsid w:val="001367E0"/>
    <w:rsid w:val="0013794B"/>
    <w:rsid w:val="00140EC1"/>
    <w:rsid w:val="00144137"/>
    <w:rsid w:val="00161502"/>
    <w:rsid w:val="00163240"/>
    <w:rsid w:val="0016453C"/>
    <w:rsid w:val="00166555"/>
    <w:rsid w:val="00174A5E"/>
    <w:rsid w:val="00176687"/>
    <w:rsid w:val="00182ABA"/>
    <w:rsid w:val="00183525"/>
    <w:rsid w:val="00183FBF"/>
    <w:rsid w:val="0018683C"/>
    <w:rsid w:val="00191FBC"/>
    <w:rsid w:val="00194394"/>
    <w:rsid w:val="00195930"/>
    <w:rsid w:val="001A0100"/>
    <w:rsid w:val="001A24CF"/>
    <w:rsid w:val="001A2D09"/>
    <w:rsid w:val="001A4D07"/>
    <w:rsid w:val="001A54D5"/>
    <w:rsid w:val="001A5770"/>
    <w:rsid w:val="001A79A1"/>
    <w:rsid w:val="001B40B1"/>
    <w:rsid w:val="001B6624"/>
    <w:rsid w:val="001B70AD"/>
    <w:rsid w:val="001C33D6"/>
    <w:rsid w:val="001C3FE6"/>
    <w:rsid w:val="001C5738"/>
    <w:rsid w:val="001D652E"/>
    <w:rsid w:val="001E0AC3"/>
    <w:rsid w:val="001E4839"/>
    <w:rsid w:val="001E5D4E"/>
    <w:rsid w:val="001F06FA"/>
    <w:rsid w:val="001F3285"/>
    <w:rsid w:val="001F3AA9"/>
    <w:rsid w:val="001F5D8F"/>
    <w:rsid w:val="00203C49"/>
    <w:rsid w:val="00204514"/>
    <w:rsid w:val="002048FA"/>
    <w:rsid w:val="002052D4"/>
    <w:rsid w:val="00207BD1"/>
    <w:rsid w:val="002166CE"/>
    <w:rsid w:val="00222EED"/>
    <w:rsid w:val="0022597A"/>
    <w:rsid w:val="00233694"/>
    <w:rsid w:val="00241424"/>
    <w:rsid w:val="002417C8"/>
    <w:rsid w:val="002442F3"/>
    <w:rsid w:val="002450D5"/>
    <w:rsid w:val="002536FE"/>
    <w:rsid w:val="00253AC0"/>
    <w:rsid w:val="00253B3B"/>
    <w:rsid w:val="00254226"/>
    <w:rsid w:val="00256638"/>
    <w:rsid w:val="002665F1"/>
    <w:rsid w:val="00271003"/>
    <w:rsid w:val="002716F2"/>
    <w:rsid w:val="00275616"/>
    <w:rsid w:val="00280634"/>
    <w:rsid w:val="0028591D"/>
    <w:rsid w:val="00290B49"/>
    <w:rsid w:val="00291549"/>
    <w:rsid w:val="00293C2B"/>
    <w:rsid w:val="00297B06"/>
    <w:rsid w:val="00297B61"/>
    <w:rsid w:val="002A2802"/>
    <w:rsid w:val="002A515A"/>
    <w:rsid w:val="002A5E72"/>
    <w:rsid w:val="002B09A4"/>
    <w:rsid w:val="002B449F"/>
    <w:rsid w:val="002B4D21"/>
    <w:rsid w:val="002B5B3C"/>
    <w:rsid w:val="002B7BC6"/>
    <w:rsid w:val="002C2599"/>
    <w:rsid w:val="002C3B8C"/>
    <w:rsid w:val="002C5E71"/>
    <w:rsid w:val="002C7763"/>
    <w:rsid w:val="002D4DCC"/>
    <w:rsid w:val="002D578D"/>
    <w:rsid w:val="002D6D76"/>
    <w:rsid w:val="002E1ACE"/>
    <w:rsid w:val="002E4CEF"/>
    <w:rsid w:val="002E679E"/>
    <w:rsid w:val="002E799C"/>
    <w:rsid w:val="002F0A7A"/>
    <w:rsid w:val="002F1013"/>
    <w:rsid w:val="002F1457"/>
    <w:rsid w:val="002F59E1"/>
    <w:rsid w:val="00301680"/>
    <w:rsid w:val="00303F07"/>
    <w:rsid w:val="003057D8"/>
    <w:rsid w:val="0030667E"/>
    <w:rsid w:val="0031436E"/>
    <w:rsid w:val="003165A1"/>
    <w:rsid w:val="00316883"/>
    <w:rsid w:val="003201BA"/>
    <w:rsid w:val="00323148"/>
    <w:rsid w:val="00324928"/>
    <w:rsid w:val="0032597F"/>
    <w:rsid w:val="00326073"/>
    <w:rsid w:val="00327633"/>
    <w:rsid w:val="003308CF"/>
    <w:rsid w:val="003327D8"/>
    <w:rsid w:val="00332FE6"/>
    <w:rsid w:val="00336EF3"/>
    <w:rsid w:val="00337DB9"/>
    <w:rsid w:val="003531FF"/>
    <w:rsid w:val="00353605"/>
    <w:rsid w:val="00354763"/>
    <w:rsid w:val="00355800"/>
    <w:rsid w:val="00360EB7"/>
    <w:rsid w:val="00363B3B"/>
    <w:rsid w:val="00364300"/>
    <w:rsid w:val="00366A73"/>
    <w:rsid w:val="00374EF2"/>
    <w:rsid w:val="00375430"/>
    <w:rsid w:val="00377751"/>
    <w:rsid w:val="0038187C"/>
    <w:rsid w:val="00383426"/>
    <w:rsid w:val="00384438"/>
    <w:rsid w:val="003852A7"/>
    <w:rsid w:val="003866E9"/>
    <w:rsid w:val="0038791E"/>
    <w:rsid w:val="00387AFD"/>
    <w:rsid w:val="00391C44"/>
    <w:rsid w:val="00392CE4"/>
    <w:rsid w:val="00393119"/>
    <w:rsid w:val="00393738"/>
    <w:rsid w:val="00396C2D"/>
    <w:rsid w:val="003A4002"/>
    <w:rsid w:val="003A6D55"/>
    <w:rsid w:val="003A7EBB"/>
    <w:rsid w:val="003B140B"/>
    <w:rsid w:val="003B4FFC"/>
    <w:rsid w:val="003B6141"/>
    <w:rsid w:val="003C127F"/>
    <w:rsid w:val="003C3500"/>
    <w:rsid w:val="003C5C41"/>
    <w:rsid w:val="003D4ACC"/>
    <w:rsid w:val="003D7A2D"/>
    <w:rsid w:val="003E1FF3"/>
    <w:rsid w:val="003E5FDC"/>
    <w:rsid w:val="004006C3"/>
    <w:rsid w:val="00403244"/>
    <w:rsid w:val="0040330E"/>
    <w:rsid w:val="00404E38"/>
    <w:rsid w:val="00406582"/>
    <w:rsid w:val="00413127"/>
    <w:rsid w:val="00415154"/>
    <w:rsid w:val="0041537C"/>
    <w:rsid w:val="00420AD0"/>
    <w:rsid w:val="0042278A"/>
    <w:rsid w:val="00423534"/>
    <w:rsid w:val="004263B6"/>
    <w:rsid w:val="0043211D"/>
    <w:rsid w:val="00433D58"/>
    <w:rsid w:val="00433E34"/>
    <w:rsid w:val="004359AF"/>
    <w:rsid w:val="004360AF"/>
    <w:rsid w:val="004420B0"/>
    <w:rsid w:val="00442432"/>
    <w:rsid w:val="00442EBF"/>
    <w:rsid w:val="00443692"/>
    <w:rsid w:val="0044789E"/>
    <w:rsid w:val="004523EF"/>
    <w:rsid w:val="00452F55"/>
    <w:rsid w:val="00455E87"/>
    <w:rsid w:val="00460335"/>
    <w:rsid w:val="00463AE0"/>
    <w:rsid w:val="00467A50"/>
    <w:rsid w:val="004753EB"/>
    <w:rsid w:val="00475BE0"/>
    <w:rsid w:val="00475DEB"/>
    <w:rsid w:val="00476283"/>
    <w:rsid w:val="00476BE9"/>
    <w:rsid w:val="004836BD"/>
    <w:rsid w:val="00484CEB"/>
    <w:rsid w:val="004859B7"/>
    <w:rsid w:val="00485CB4"/>
    <w:rsid w:val="00487432"/>
    <w:rsid w:val="004876BC"/>
    <w:rsid w:val="004917A8"/>
    <w:rsid w:val="004921F4"/>
    <w:rsid w:val="004924D7"/>
    <w:rsid w:val="00492BB5"/>
    <w:rsid w:val="004938DB"/>
    <w:rsid w:val="00494530"/>
    <w:rsid w:val="00495595"/>
    <w:rsid w:val="004A16EF"/>
    <w:rsid w:val="004A4C9F"/>
    <w:rsid w:val="004A65BC"/>
    <w:rsid w:val="004B1717"/>
    <w:rsid w:val="004B1F8C"/>
    <w:rsid w:val="004B4A49"/>
    <w:rsid w:val="004B5F5D"/>
    <w:rsid w:val="004C0AED"/>
    <w:rsid w:val="004C0D6C"/>
    <w:rsid w:val="004C200A"/>
    <w:rsid w:val="004C26EC"/>
    <w:rsid w:val="004C3296"/>
    <w:rsid w:val="004C6C3E"/>
    <w:rsid w:val="004C77EB"/>
    <w:rsid w:val="004D47C1"/>
    <w:rsid w:val="004D4BF9"/>
    <w:rsid w:val="004E0437"/>
    <w:rsid w:val="004F2470"/>
    <w:rsid w:val="004F2678"/>
    <w:rsid w:val="00500263"/>
    <w:rsid w:val="00503D87"/>
    <w:rsid w:val="00517076"/>
    <w:rsid w:val="005171C1"/>
    <w:rsid w:val="00517BEB"/>
    <w:rsid w:val="005201BB"/>
    <w:rsid w:val="00521484"/>
    <w:rsid w:val="0052358E"/>
    <w:rsid w:val="00527E0A"/>
    <w:rsid w:val="0053244A"/>
    <w:rsid w:val="00533ECC"/>
    <w:rsid w:val="005371E9"/>
    <w:rsid w:val="00544B96"/>
    <w:rsid w:val="0054634C"/>
    <w:rsid w:val="00546370"/>
    <w:rsid w:val="00553264"/>
    <w:rsid w:val="0055424C"/>
    <w:rsid w:val="0055567E"/>
    <w:rsid w:val="005603B7"/>
    <w:rsid w:val="00560CDD"/>
    <w:rsid w:val="00561BBD"/>
    <w:rsid w:val="0057235C"/>
    <w:rsid w:val="0057524C"/>
    <w:rsid w:val="00583F68"/>
    <w:rsid w:val="0058763B"/>
    <w:rsid w:val="00587E0C"/>
    <w:rsid w:val="005929C3"/>
    <w:rsid w:val="005930FC"/>
    <w:rsid w:val="005952CB"/>
    <w:rsid w:val="00597835"/>
    <w:rsid w:val="005A2759"/>
    <w:rsid w:val="005A385B"/>
    <w:rsid w:val="005A6ECC"/>
    <w:rsid w:val="005B4445"/>
    <w:rsid w:val="005B746D"/>
    <w:rsid w:val="005C12C3"/>
    <w:rsid w:val="005C19B4"/>
    <w:rsid w:val="005C4A08"/>
    <w:rsid w:val="005C6993"/>
    <w:rsid w:val="005D28DF"/>
    <w:rsid w:val="005D3709"/>
    <w:rsid w:val="005E3E24"/>
    <w:rsid w:val="005F584B"/>
    <w:rsid w:val="005F6401"/>
    <w:rsid w:val="005F6CDC"/>
    <w:rsid w:val="005F7B1B"/>
    <w:rsid w:val="006000C0"/>
    <w:rsid w:val="00606961"/>
    <w:rsid w:val="00606C7A"/>
    <w:rsid w:val="00610FD5"/>
    <w:rsid w:val="00611935"/>
    <w:rsid w:val="00612ACA"/>
    <w:rsid w:val="00613C33"/>
    <w:rsid w:val="00622355"/>
    <w:rsid w:val="00622AAE"/>
    <w:rsid w:val="00626550"/>
    <w:rsid w:val="00631EC8"/>
    <w:rsid w:val="006351E4"/>
    <w:rsid w:val="00635A30"/>
    <w:rsid w:val="00643924"/>
    <w:rsid w:val="00644DFE"/>
    <w:rsid w:val="0064673D"/>
    <w:rsid w:val="006469D3"/>
    <w:rsid w:val="00647407"/>
    <w:rsid w:val="006501CF"/>
    <w:rsid w:val="00654044"/>
    <w:rsid w:val="006602DF"/>
    <w:rsid w:val="006608DB"/>
    <w:rsid w:val="00663959"/>
    <w:rsid w:val="00670C2E"/>
    <w:rsid w:val="006712C1"/>
    <w:rsid w:val="0067536C"/>
    <w:rsid w:val="00683375"/>
    <w:rsid w:val="00684565"/>
    <w:rsid w:val="00686A3D"/>
    <w:rsid w:val="00690420"/>
    <w:rsid w:val="00693318"/>
    <w:rsid w:val="006963EC"/>
    <w:rsid w:val="006A002F"/>
    <w:rsid w:val="006A06A0"/>
    <w:rsid w:val="006A0969"/>
    <w:rsid w:val="006A16C2"/>
    <w:rsid w:val="006A2880"/>
    <w:rsid w:val="006B2143"/>
    <w:rsid w:val="006B409F"/>
    <w:rsid w:val="006B425B"/>
    <w:rsid w:val="006B5077"/>
    <w:rsid w:val="006C025A"/>
    <w:rsid w:val="006C39A9"/>
    <w:rsid w:val="006C531C"/>
    <w:rsid w:val="006C56D3"/>
    <w:rsid w:val="006C6094"/>
    <w:rsid w:val="006D1763"/>
    <w:rsid w:val="006D2BEE"/>
    <w:rsid w:val="006D4F1C"/>
    <w:rsid w:val="006D5FD9"/>
    <w:rsid w:val="006D78C5"/>
    <w:rsid w:val="006D7BB3"/>
    <w:rsid w:val="006E3FE5"/>
    <w:rsid w:val="006F0CFF"/>
    <w:rsid w:val="006F27E2"/>
    <w:rsid w:val="006F57AC"/>
    <w:rsid w:val="00701C0E"/>
    <w:rsid w:val="00710815"/>
    <w:rsid w:val="00712E1A"/>
    <w:rsid w:val="00722B62"/>
    <w:rsid w:val="00726D31"/>
    <w:rsid w:val="00727A90"/>
    <w:rsid w:val="007311C3"/>
    <w:rsid w:val="0073170B"/>
    <w:rsid w:val="007345A6"/>
    <w:rsid w:val="007349B3"/>
    <w:rsid w:val="007357C0"/>
    <w:rsid w:val="00736088"/>
    <w:rsid w:val="0073654D"/>
    <w:rsid w:val="007371AB"/>
    <w:rsid w:val="007424E7"/>
    <w:rsid w:val="00742668"/>
    <w:rsid w:val="00746090"/>
    <w:rsid w:val="00746A79"/>
    <w:rsid w:val="00746F0C"/>
    <w:rsid w:val="00747C76"/>
    <w:rsid w:val="00754061"/>
    <w:rsid w:val="0075699A"/>
    <w:rsid w:val="00760FB0"/>
    <w:rsid w:val="00765DF6"/>
    <w:rsid w:val="007677DB"/>
    <w:rsid w:val="0077066E"/>
    <w:rsid w:val="00771130"/>
    <w:rsid w:val="0077180F"/>
    <w:rsid w:val="0077184F"/>
    <w:rsid w:val="00774016"/>
    <w:rsid w:val="00774590"/>
    <w:rsid w:val="00777706"/>
    <w:rsid w:val="007812B5"/>
    <w:rsid w:val="00792805"/>
    <w:rsid w:val="00792E07"/>
    <w:rsid w:val="00794532"/>
    <w:rsid w:val="00795D21"/>
    <w:rsid w:val="007A56D8"/>
    <w:rsid w:val="007B188F"/>
    <w:rsid w:val="007B29BD"/>
    <w:rsid w:val="007C32F8"/>
    <w:rsid w:val="007C74FA"/>
    <w:rsid w:val="007D51C8"/>
    <w:rsid w:val="007E6CCA"/>
    <w:rsid w:val="007E712A"/>
    <w:rsid w:val="007E7796"/>
    <w:rsid w:val="007F3D6C"/>
    <w:rsid w:val="00800AFD"/>
    <w:rsid w:val="00801F12"/>
    <w:rsid w:val="00803243"/>
    <w:rsid w:val="00807D84"/>
    <w:rsid w:val="00816F05"/>
    <w:rsid w:val="00817674"/>
    <w:rsid w:val="00822AB3"/>
    <w:rsid w:val="00823BF2"/>
    <w:rsid w:val="008245B0"/>
    <w:rsid w:val="008254BC"/>
    <w:rsid w:val="008266E5"/>
    <w:rsid w:val="008269C6"/>
    <w:rsid w:val="0083425F"/>
    <w:rsid w:val="00835A6C"/>
    <w:rsid w:val="00835A98"/>
    <w:rsid w:val="00842D82"/>
    <w:rsid w:val="008478E6"/>
    <w:rsid w:val="00850306"/>
    <w:rsid w:val="00854289"/>
    <w:rsid w:val="008546C7"/>
    <w:rsid w:val="008554BC"/>
    <w:rsid w:val="00855591"/>
    <w:rsid w:val="00855A9E"/>
    <w:rsid w:val="008601FE"/>
    <w:rsid w:val="0086084C"/>
    <w:rsid w:val="00860BBA"/>
    <w:rsid w:val="008627E8"/>
    <w:rsid w:val="008663EB"/>
    <w:rsid w:val="008763E9"/>
    <w:rsid w:val="0088561A"/>
    <w:rsid w:val="0089350C"/>
    <w:rsid w:val="00893B5B"/>
    <w:rsid w:val="0089772C"/>
    <w:rsid w:val="008A04BE"/>
    <w:rsid w:val="008A5CD2"/>
    <w:rsid w:val="008A6953"/>
    <w:rsid w:val="008B0B5B"/>
    <w:rsid w:val="008B24AB"/>
    <w:rsid w:val="008B61CA"/>
    <w:rsid w:val="008C1053"/>
    <w:rsid w:val="008C1561"/>
    <w:rsid w:val="008C3B27"/>
    <w:rsid w:val="008C4839"/>
    <w:rsid w:val="008D1ABA"/>
    <w:rsid w:val="008D40AF"/>
    <w:rsid w:val="008D5363"/>
    <w:rsid w:val="008D6840"/>
    <w:rsid w:val="008E1903"/>
    <w:rsid w:val="008E79F3"/>
    <w:rsid w:val="008F19D5"/>
    <w:rsid w:val="008F363C"/>
    <w:rsid w:val="008F5CC0"/>
    <w:rsid w:val="008F651F"/>
    <w:rsid w:val="00900BC5"/>
    <w:rsid w:val="00902E2E"/>
    <w:rsid w:val="009117C5"/>
    <w:rsid w:val="00912E45"/>
    <w:rsid w:val="00916025"/>
    <w:rsid w:val="009164E3"/>
    <w:rsid w:val="00921263"/>
    <w:rsid w:val="009231A5"/>
    <w:rsid w:val="009274D9"/>
    <w:rsid w:val="00930F72"/>
    <w:rsid w:val="009372E5"/>
    <w:rsid w:val="009412E9"/>
    <w:rsid w:val="00942A56"/>
    <w:rsid w:val="00945525"/>
    <w:rsid w:val="00946E3C"/>
    <w:rsid w:val="009542CF"/>
    <w:rsid w:val="00956AD0"/>
    <w:rsid w:val="00956FF7"/>
    <w:rsid w:val="00957694"/>
    <w:rsid w:val="00960206"/>
    <w:rsid w:val="00961A43"/>
    <w:rsid w:val="0096247C"/>
    <w:rsid w:val="00963A0D"/>
    <w:rsid w:val="00967D88"/>
    <w:rsid w:val="00967F31"/>
    <w:rsid w:val="00971DAA"/>
    <w:rsid w:val="00974164"/>
    <w:rsid w:val="009869CC"/>
    <w:rsid w:val="00987C10"/>
    <w:rsid w:val="009A23D3"/>
    <w:rsid w:val="009A6313"/>
    <w:rsid w:val="009B3CFC"/>
    <w:rsid w:val="009C5686"/>
    <w:rsid w:val="009C6CAA"/>
    <w:rsid w:val="009D512F"/>
    <w:rsid w:val="009E2843"/>
    <w:rsid w:val="009E30AB"/>
    <w:rsid w:val="009E38B1"/>
    <w:rsid w:val="009E583F"/>
    <w:rsid w:val="009E6B65"/>
    <w:rsid w:val="009F3234"/>
    <w:rsid w:val="00A009FC"/>
    <w:rsid w:val="00A0334B"/>
    <w:rsid w:val="00A158E0"/>
    <w:rsid w:val="00A1701D"/>
    <w:rsid w:val="00A17234"/>
    <w:rsid w:val="00A174C3"/>
    <w:rsid w:val="00A20CD0"/>
    <w:rsid w:val="00A21EE2"/>
    <w:rsid w:val="00A2567E"/>
    <w:rsid w:val="00A261E0"/>
    <w:rsid w:val="00A30BD8"/>
    <w:rsid w:val="00A34938"/>
    <w:rsid w:val="00A42019"/>
    <w:rsid w:val="00A507DC"/>
    <w:rsid w:val="00A50D1D"/>
    <w:rsid w:val="00A512AC"/>
    <w:rsid w:val="00A53BBF"/>
    <w:rsid w:val="00A575A8"/>
    <w:rsid w:val="00A629D2"/>
    <w:rsid w:val="00A65372"/>
    <w:rsid w:val="00A654BF"/>
    <w:rsid w:val="00A677BB"/>
    <w:rsid w:val="00A84787"/>
    <w:rsid w:val="00A84C91"/>
    <w:rsid w:val="00A908BF"/>
    <w:rsid w:val="00A91575"/>
    <w:rsid w:val="00A9245F"/>
    <w:rsid w:val="00A92EA3"/>
    <w:rsid w:val="00A95E7E"/>
    <w:rsid w:val="00AA15E2"/>
    <w:rsid w:val="00AA4642"/>
    <w:rsid w:val="00AA721F"/>
    <w:rsid w:val="00AB1CAD"/>
    <w:rsid w:val="00AB5563"/>
    <w:rsid w:val="00AB5CDB"/>
    <w:rsid w:val="00AB5F78"/>
    <w:rsid w:val="00AC02B6"/>
    <w:rsid w:val="00AC2D95"/>
    <w:rsid w:val="00AC3290"/>
    <w:rsid w:val="00AD2236"/>
    <w:rsid w:val="00AD2EEC"/>
    <w:rsid w:val="00AD659B"/>
    <w:rsid w:val="00AE20B8"/>
    <w:rsid w:val="00AE2EFE"/>
    <w:rsid w:val="00AF1116"/>
    <w:rsid w:val="00AF2094"/>
    <w:rsid w:val="00AF2251"/>
    <w:rsid w:val="00AF27AF"/>
    <w:rsid w:val="00AF2D24"/>
    <w:rsid w:val="00AF69BB"/>
    <w:rsid w:val="00B01C1E"/>
    <w:rsid w:val="00B066C2"/>
    <w:rsid w:val="00B154C2"/>
    <w:rsid w:val="00B2189E"/>
    <w:rsid w:val="00B22F95"/>
    <w:rsid w:val="00B3076F"/>
    <w:rsid w:val="00B34F47"/>
    <w:rsid w:val="00B425A8"/>
    <w:rsid w:val="00B43176"/>
    <w:rsid w:val="00B47AA1"/>
    <w:rsid w:val="00B47C22"/>
    <w:rsid w:val="00B525A0"/>
    <w:rsid w:val="00B544AB"/>
    <w:rsid w:val="00B57715"/>
    <w:rsid w:val="00B647B6"/>
    <w:rsid w:val="00B647CF"/>
    <w:rsid w:val="00B65954"/>
    <w:rsid w:val="00B66731"/>
    <w:rsid w:val="00B743B6"/>
    <w:rsid w:val="00B74C26"/>
    <w:rsid w:val="00B7699F"/>
    <w:rsid w:val="00B81133"/>
    <w:rsid w:val="00B85E2E"/>
    <w:rsid w:val="00B8758D"/>
    <w:rsid w:val="00B87AB0"/>
    <w:rsid w:val="00B87BE2"/>
    <w:rsid w:val="00B90350"/>
    <w:rsid w:val="00B9121B"/>
    <w:rsid w:val="00B91D18"/>
    <w:rsid w:val="00B938F6"/>
    <w:rsid w:val="00B97D4E"/>
    <w:rsid w:val="00BA30C4"/>
    <w:rsid w:val="00BA4DFE"/>
    <w:rsid w:val="00BB12A3"/>
    <w:rsid w:val="00BB16A2"/>
    <w:rsid w:val="00BB4075"/>
    <w:rsid w:val="00BC2314"/>
    <w:rsid w:val="00BC29A9"/>
    <w:rsid w:val="00BC2C40"/>
    <w:rsid w:val="00BC7C1D"/>
    <w:rsid w:val="00BD0B9B"/>
    <w:rsid w:val="00BD1B06"/>
    <w:rsid w:val="00BD4A69"/>
    <w:rsid w:val="00BD4F87"/>
    <w:rsid w:val="00BD5895"/>
    <w:rsid w:val="00BD59F9"/>
    <w:rsid w:val="00BD5A7C"/>
    <w:rsid w:val="00BD6A9B"/>
    <w:rsid w:val="00BD77C0"/>
    <w:rsid w:val="00BD7F68"/>
    <w:rsid w:val="00BE15FD"/>
    <w:rsid w:val="00BE29B1"/>
    <w:rsid w:val="00BE4E53"/>
    <w:rsid w:val="00BE53C8"/>
    <w:rsid w:val="00BE6F69"/>
    <w:rsid w:val="00BE74FB"/>
    <w:rsid w:val="00BF2A0B"/>
    <w:rsid w:val="00BF4E42"/>
    <w:rsid w:val="00C03D7E"/>
    <w:rsid w:val="00C04D5A"/>
    <w:rsid w:val="00C04FB8"/>
    <w:rsid w:val="00C072CA"/>
    <w:rsid w:val="00C126EA"/>
    <w:rsid w:val="00C230AB"/>
    <w:rsid w:val="00C34195"/>
    <w:rsid w:val="00C35F73"/>
    <w:rsid w:val="00C37809"/>
    <w:rsid w:val="00C43657"/>
    <w:rsid w:val="00C438C3"/>
    <w:rsid w:val="00C6018E"/>
    <w:rsid w:val="00C61ACD"/>
    <w:rsid w:val="00C62749"/>
    <w:rsid w:val="00C6440F"/>
    <w:rsid w:val="00C71B7C"/>
    <w:rsid w:val="00C71CFF"/>
    <w:rsid w:val="00C72537"/>
    <w:rsid w:val="00C740AE"/>
    <w:rsid w:val="00C75CE4"/>
    <w:rsid w:val="00C76B3C"/>
    <w:rsid w:val="00C826EE"/>
    <w:rsid w:val="00C8348F"/>
    <w:rsid w:val="00C844FF"/>
    <w:rsid w:val="00C919AB"/>
    <w:rsid w:val="00C92A52"/>
    <w:rsid w:val="00C94531"/>
    <w:rsid w:val="00CA155B"/>
    <w:rsid w:val="00CA3973"/>
    <w:rsid w:val="00CA55FA"/>
    <w:rsid w:val="00CA7694"/>
    <w:rsid w:val="00CC1E56"/>
    <w:rsid w:val="00CC5241"/>
    <w:rsid w:val="00CC7EAB"/>
    <w:rsid w:val="00CD0B6B"/>
    <w:rsid w:val="00CD4C8E"/>
    <w:rsid w:val="00CD620F"/>
    <w:rsid w:val="00CE3B48"/>
    <w:rsid w:val="00CE66B0"/>
    <w:rsid w:val="00CF2B56"/>
    <w:rsid w:val="00CF71A0"/>
    <w:rsid w:val="00D025FE"/>
    <w:rsid w:val="00D02608"/>
    <w:rsid w:val="00D05664"/>
    <w:rsid w:val="00D05744"/>
    <w:rsid w:val="00D14ED1"/>
    <w:rsid w:val="00D16AFE"/>
    <w:rsid w:val="00D1712A"/>
    <w:rsid w:val="00D2432A"/>
    <w:rsid w:val="00D2695E"/>
    <w:rsid w:val="00D2769D"/>
    <w:rsid w:val="00D3048E"/>
    <w:rsid w:val="00D32C76"/>
    <w:rsid w:val="00D369C8"/>
    <w:rsid w:val="00D36C7C"/>
    <w:rsid w:val="00D4085A"/>
    <w:rsid w:val="00D42457"/>
    <w:rsid w:val="00D535E6"/>
    <w:rsid w:val="00D63EDC"/>
    <w:rsid w:val="00D6748C"/>
    <w:rsid w:val="00D67BC3"/>
    <w:rsid w:val="00D73FAE"/>
    <w:rsid w:val="00D75CB5"/>
    <w:rsid w:val="00D76213"/>
    <w:rsid w:val="00D95F7C"/>
    <w:rsid w:val="00D96295"/>
    <w:rsid w:val="00DA06AF"/>
    <w:rsid w:val="00DA4E09"/>
    <w:rsid w:val="00DB1D35"/>
    <w:rsid w:val="00DB354F"/>
    <w:rsid w:val="00DB38BA"/>
    <w:rsid w:val="00DB44B7"/>
    <w:rsid w:val="00DB72B1"/>
    <w:rsid w:val="00DC006F"/>
    <w:rsid w:val="00DC056F"/>
    <w:rsid w:val="00DC1484"/>
    <w:rsid w:val="00DC425A"/>
    <w:rsid w:val="00DC5B7D"/>
    <w:rsid w:val="00DD1222"/>
    <w:rsid w:val="00DD1A40"/>
    <w:rsid w:val="00DD1E1D"/>
    <w:rsid w:val="00DD1FEC"/>
    <w:rsid w:val="00DD3534"/>
    <w:rsid w:val="00DD3858"/>
    <w:rsid w:val="00DD7C12"/>
    <w:rsid w:val="00DE0A95"/>
    <w:rsid w:val="00DE18AC"/>
    <w:rsid w:val="00DE4041"/>
    <w:rsid w:val="00DE5462"/>
    <w:rsid w:val="00DF2732"/>
    <w:rsid w:val="00DF2882"/>
    <w:rsid w:val="00DF3675"/>
    <w:rsid w:val="00DF534C"/>
    <w:rsid w:val="00DF7BAC"/>
    <w:rsid w:val="00E000D9"/>
    <w:rsid w:val="00E07D94"/>
    <w:rsid w:val="00E13400"/>
    <w:rsid w:val="00E15450"/>
    <w:rsid w:val="00E16965"/>
    <w:rsid w:val="00E21903"/>
    <w:rsid w:val="00E32306"/>
    <w:rsid w:val="00E3621D"/>
    <w:rsid w:val="00E40D82"/>
    <w:rsid w:val="00E41504"/>
    <w:rsid w:val="00E41D81"/>
    <w:rsid w:val="00E42463"/>
    <w:rsid w:val="00E460EA"/>
    <w:rsid w:val="00E46E47"/>
    <w:rsid w:val="00E51AEF"/>
    <w:rsid w:val="00E52C8D"/>
    <w:rsid w:val="00E52FD2"/>
    <w:rsid w:val="00E54C90"/>
    <w:rsid w:val="00E57849"/>
    <w:rsid w:val="00E63D4F"/>
    <w:rsid w:val="00E73F30"/>
    <w:rsid w:val="00E746FC"/>
    <w:rsid w:val="00E85B60"/>
    <w:rsid w:val="00E8609F"/>
    <w:rsid w:val="00E872D5"/>
    <w:rsid w:val="00E90BBA"/>
    <w:rsid w:val="00E917A0"/>
    <w:rsid w:val="00E95B06"/>
    <w:rsid w:val="00E961B8"/>
    <w:rsid w:val="00E96FEE"/>
    <w:rsid w:val="00EA50B7"/>
    <w:rsid w:val="00EA5AFE"/>
    <w:rsid w:val="00EA61E8"/>
    <w:rsid w:val="00EB5076"/>
    <w:rsid w:val="00EB7E76"/>
    <w:rsid w:val="00EC10D5"/>
    <w:rsid w:val="00EC48BB"/>
    <w:rsid w:val="00EC7A64"/>
    <w:rsid w:val="00ED26FA"/>
    <w:rsid w:val="00ED385A"/>
    <w:rsid w:val="00ED6846"/>
    <w:rsid w:val="00ED7B4F"/>
    <w:rsid w:val="00EE0B3E"/>
    <w:rsid w:val="00EE18E0"/>
    <w:rsid w:val="00EE2676"/>
    <w:rsid w:val="00EE4F3E"/>
    <w:rsid w:val="00EE5E8A"/>
    <w:rsid w:val="00EE6812"/>
    <w:rsid w:val="00EF0409"/>
    <w:rsid w:val="00F01F27"/>
    <w:rsid w:val="00F02CB7"/>
    <w:rsid w:val="00F03398"/>
    <w:rsid w:val="00F10124"/>
    <w:rsid w:val="00F10689"/>
    <w:rsid w:val="00F1107F"/>
    <w:rsid w:val="00F1414E"/>
    <w:rsid w:val="00F160F2"/>
    <w:rsid w:val="00F17D92"/>
    <w:rsid w:val="00F208A2"/>
    <w:rsid w:val="00F20AD6"/>
    <w:rsid w:val="00F24AE1"/>
    <w:rsid w:val="00F33863"/>
    <w:rsid w:val="00F3649B"/>
    <w:rsid w:val="00F36767"/>
    <w:rsid w:val="00F36B7D"/>
    <w:rsid w:val="00F41FA7"/>
    <w:rsid w:val="00F42A2D"/>
    <w:rsid w:val="00F43AE1"/>
    <w:rsid w:val="00F5493D"/>
    <w:rsid w:val="00F54A61"/>
    <w:rsid w:val="00F56311"/>
    <w:rsid w:val="00F564D2"/>
    <w:rsid w:val="00F62029"/>
    <w:rsid w:val="00F6225E"/>
    <w:rsid w:val="00F660BC"/>
    <w:rsid w:val="00F706E2"/>
    <w:rsid w:val="00F7168E"/>
    <w:rsid w:val="00F721A5"/>
    <w:rsid w:val="00F768EF"/>
    <w:rsid w:val="00F773ED"/>
    <w:rsid w:val="00F80FE6"/>
    <w:rsid w:val="00F904B3"/>
    <w:rsid w:val="00F916A0"/>
    <w:rsid w:val="00F91C9D"/>
    <w:rsid w:val="00F963CF"/>
    <w:rsid w:val="00FA49AD"/>
    <w:rsid w:val="00FA5899"/>
    <w:rsid w:val="00FB2671"/>
    <w:rsid w:val="00FB661B"/>
    <w:rsid w:val="00FB7181"/>
    <w:rsid w:val="00FC3BE7"/>
    <w:rsid w:val="00FC4D5E"/>
    <w:rsid w:val="00FC51E8"/>
    <w:rsid w:val="00FC6AE4"/>
    <w:rsid w:val="00FD1854"/>
    <w:rsid w:val="00FD3863"/>
    <w:rsid w:val="00FD4A88"/>
    <w:rsid w:val="00FD5CF9"/>
    <w:rsid w:val="00FD6CAD"/>
    <w:rsid w:val="00FE0C81"/>
    <w:rsid w:val="00FE232E"/>
    <w:rsid w:val="00FE5409"/>
    <w:rsid w:val="00FE5DA8"/>
    <w:rsid w:val="00FF2637"/>
    <w:rsid w:val="00FF342D"/>
    <w:rsid w:val="00FF537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CC1E5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C1E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8269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69C6"/>
  </w:style>
  <w:style w:type="table" w:styleId="Sombreadomedio2-nfasis5">
    <w:name w:val="Medium Shading 2 Accent 5"/>
    <w:basedOn w:val="Tablanormal"/>
    <w:uiPriority w:val="64"/>
    <w:rsid w:val="00D26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aliases w:val="Texto independiente Car Car"/>
    <w:basedOn w:val="Normal"/>
    <w:link w:val="TextoindependienteCar"/>
    <w:qFormat/>
    <w:rsid w:val="0028591D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19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rsid w:val="0028591D"/>
    <w:rPr>
      <w:rFonts w:ascii="Bookman Old Style" w:eastAsia="Times New Roman" w:hAnsi="Bookman Old Style" w:cs="Arial"/>
      <w:sz w:val="20"/>
      <w:szCs w:val="19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CC1E5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C1E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8269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69C6"/>
  </w:style>
  <w:style w:type="table" w:styleId="Sombreadomedio2-nfasis5">
    <w:name w:val="Medium Shading 2 Accent 5"/>
    <w:basedOn w:val="Tablanormal"/>
    <w:uiPriority w:val="64"/>
    <w:rsid w:val="00D26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aliases w:val="Texto independiente Car Car"/>
    <w:basedOn w:val="Normal"/>
    <w:link w:val="TextoindependienteCar"/>
    <w:qFormat/>
    <w:rsid w:val="0028591D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19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rsid w:val="0028591D"/>
    <w:rPr>
      <w:rFonts w:ascii="Bookman Old Style" w:eastAsia="Times New Roman" w:hAnsi="Bookman Old Style" w:cs="Arial"/>
      <w:sz w:val="20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DEPENDENCIAS Y ORGANISMOS PÚBLICOS DESCENTRALIZADOS DEL EJECUTIVO ESTATAL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98C6EF-82A0-4A5D-890F-44C2609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Hewlett-Packard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PEREA</dc:creator>
  <cp:lastModifiedBy>Interinstitucional</cp:lastModifiedBy>
  <cp:revision>3</cp:revision>
  <cp:lastPrinted>2018-10-30T23:55:00Z</cp:lastPrinted>
  <dcterms:created xsi:type="dcterms:W3CDTF">2018-10-31T01:20:00Z</dcterms:created>
  <dcterms:modified xsi:type="dcterms:W3CDTF">2018-10-31T01:20:00Z</dcterms:modified>
</cp:coreProperties>
</file>